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89" w:rsidRPr="00AA20A6" w:rsidRDefault="003A4B89" w:rsidP="002735C0">
      <w:pPr>
        <w:spacing w:after="120" w:line="240" w:lineRule="auto"/>
        <w:rPr>
          <w:rFonts w:cs="Times New Roman"/>
          <w:b/>
          <w:sz w:val="20"/>
          <w:szCs w:val="20"/>
        </w:rPr>
      </w:pPr>
      <w:r w:rsidRPr="00AA20A6">
        <w:rPr>
          <w:rFonts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DE65F2E">
            <wp:simplePos x="0" y="0"/>
            <wp:positionH relativeFrom="column">
              <wp:posOffset>5465198</wp:posOffset>
            </wp:positionH>
            <wp:positionV relativeFrom="paragraph">
              <wp:posOffset>139899</wp:posOffset>
            </wp:positionV>
            <wp:extent cx="1285875" cy="1285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orps 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A9" w:rsidRPr="003A4B89" w:rsidRDefault="00EB16A9" w:rsidP="002735C0">
      <w:pPr>
        <w:spacing w:after="120" w:line="240" w:lineRule="auto"/>
        <w:rPr>
          <w:rFonts w:cs="Times New Roman"/>
          <w:b/>
          <w:sz w:val="36"/>
          <w:szCs w:val="36"/>
        </w:rPr>
      </w:pPr>
      <w:r w:rsidRPr="003A4B89">
        <w:rPr>
          <w:rFonts w:cs="Times New Roman"/>
          <w:b/>
          <w:sz w:val="36"/>
          <w:szCs w:val="36"/>
        </w:rPr>
        <w:t xml:space="preserve">The Governor’s Office of Volunteer Services </w:t>
      </w:r>
      <w:r w:rsidR="002735C0" w:rsidRPr="003A4B89">
        <w:rPr>
          <w:rFonts w:cs="Times New Roman"/>
          <w:b/>
          <w:sz w:val="36"/>
          <w:szCs w:val="36"/>
        </w:rPr>
        <w:t xml:space="preserve"> </w:t>
      </w:r>
      <w:r w:rsidRPr="003A4B89">
        <w:rPr>
          <w:rFonts w:cs="Times New Roman"/>
          <w:b/>
          <w:sz w:val="36"/>
          <w:szCs w:val="36"/>
        </w:rPr>
        <w:t>(G</w:t>
      </w:r>
      <w:bookmarkStart w:id="0" w:name="_Hlk18415104"/>
      <w:bookmarkEnd w:id="0"/>
      <w:r w:rsidRPr="003A4B89">
        <w:rPr>
          <w:rFonts w:cs="Times New Roman"/>
          <w:b/>
          <w:sz w:val="36"/>
          <w:szCs w:val="36"/>
        </w:rPr>
        <w:t>OVS)</w:t>
      </w:r>
    </w:p>
    <w:p w:rsidR="00EB16A9" w:rsidRPr="003A4B89" w:rsidRDefault="00EB16A9" w:rsidP="002735C0">
      <w:pPr>
        <w:spacing w:after="120" w:line="240" w:lineRule="auto"/>
        <w:rPr>
          <w:rFonts w:cs="Times New Roman"/>
          <w:sz w:val="44"/>
          <w:szCs w:val="44"/>
        </w:rPr>
      </w:pPr>
      <w:r w:rsidRPr="003A4B89">
        <w:rPr>
          <w:rFonts w:cs="Times New Roman"/>
          <w:sz w:val="44"/>
          <w:szCs w:val="44"/>
        </w:rPr>
        <w:t>Slot Conversion/Slot Addition Request Form</w:t>
      </w:r>
    </w:p>
    <w:p w:rsidR="00EB16A9" w:rsidRPr="002735C0" w:rsidRDefault="00EB16A9" w:rsidP="00EB16A9">
      <w:pPr>
        <w:spacing w:after="0" w:line="240" w:lineRule="auto"/>
        <w:contextualSpacing/>
        <w:rPr>
          <w:rFonts w:cs="Times New Roman"/>
          <w:sz w:val="12"/>
          <w:szCs w:val="12"/>
        </w:rPr>
      </w:pPr>
    </w:p>
    <w:p w:rsidR="00EB16A9" w:rsidRPr="003A4B89" w:rsidRDefault="00EB16A9" w:rsidP="00EB16A9">
      <w:pPr>
        <w:spacing w:after="0" w:line="240" w:lineRule="auto"/>
        <w:contextualSpacing/>
        <w:rPr>
          <w:rFonts w:cs="Times New Roman"/>
        </w:rPr>
      </w:pPr>
      <w:r w:rsidRPr="003A4B89">
        <w:rPr>
          <w:rFonts w:cs="Times New Roman"/>
        </w:rPr>
        <w:t xml:space="preserve">In compliance with the 2011 guidelines issued by the Corporation for National and Community Service, it is the policy of </w:t>
      </w:r>
      <w:r w:rsidR="0065104B" w:rsidRPr="003A4B89">
        <w:rPr>
          <w:rFonts w:cs="Times New Roman"/>
        </w:rPr>
        <w:t xml:space="preserve">the </w:t>
      </w:r>
      <w:r w:rsidRPr="003A4B89">
        <w:rPr>
          <w:rFonts w:cs="Times New Roman"/>
        </w:rPr>
        <w:t>GOVS to proactively manage member slots to maximize awarded grant allocations</w:t>
      </w:r>
      <w:r w:rsidR="002735C0" w:rsidRPr="003A4B89">
        <w:rPr>
          <w:rFonts w:cs="Times New Roman"/>
        </w:rPr>
        <w:t xml:space="preserve"> and </w:t>
      </w:r>
      <w:r w:rsidRPr="003A4B89">
        <w:rPr>
          <w:rFonts w:cs="Times New Roman"/>
        </w:rPr>
        <w:t>the impact of service potential</w:t>
      </w:r>
      <w:r w:rsidR="002735C0" w:rsidRPr="003A4B89">
        <w:rPr>
          <w:rFonts w:cs="Times New Roman"/>
        </w:rPr>
        <w:t xml:space="preserve"> to </w:t>
      </w:r>
      <w:r w:rsidRPr="003A4B89">
        <w:rPr>
          <w:rFonts w:cs="Times New Roman"/>
        </w:rPr>
        <w:t xml:space="preserve">more flexibly manage AmeriCorps portfolios to meet local needs. </w:t>
      </w:r>
      <w:r w:rsidR="002735C0" w:rsidRPr="003A4B89">
        <w:rPr>
          <w:rFonts w:cs="Times New Roman"/>
        </w:rPr>
        <w:t xml:space="preserve">This is accomplished through the requirement of the following: </w:t>
      </w:r>
    </w:p>
    <w:p w:rsidR="0065104B" w:rsidRPr="003A4B89" w:rsidRDefault="0065104B" w:rsidP="00EB16A9">
      <w:pPr>
        <w:spacing w:after="0" w:line="240" w:lineRule="auto"/>
        <w:contextualSpacing/>
        <w:rPr>
          <w:rFonts w:cs="Times New Roman"/>
        </w:rPr>
      </w:pPr>
    </w:p>
    <w:p w:rsidR="0065104B" w:rsidRPr="003A4B89" w:rsidRDefault="00EB16A9" w:rsidP="0065104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A4B89">
        <w:rPr>
          <w:rFonts w:cs="Times New Roman"/>
        </w:rPr>
        <w:t xml:space="preserve">All requests must come to </w:t>
      </w:r>
      <w:r w:rsidR="0065104B" w:rsidRPr="003A4B89">
        <w:rPr>
          <w:rFonts w:cs="Times New Roman"/>
        </w:rPr>
        <w:t xml:space="preserve">the </w:t>
      </w:r>
      <w:r w:rsidRPr="003A4B89">
        <w:rPr>
          <w:rFonts w:cs="Times New Roman"/>
        </w:rPr>
        <w:t>GOVS via this form</w:t>
      </w:r>
    </w:p>
    <w:p w:rsidR="00EB16A9" w:rsidRPr="003A4B89" w:rsidRDefault="00EB16A9" w:rsidP="0065104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A4B89">
        <w:rPr>
          <w:rFonts w:cs="Times New Roman"/>
        </w:rPr>
        <w:t>Each request is reviewed on a case by case basis</w:t>
      </w:r>
    </w:p>
    <w:p w:rsidR="00EB16A9" w:rsidRPr="003A4B89" w:rsidRDefault="00EB16A9" w:rsidP="0065104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A4B89">
        <w:rPr>
          <w:rFonts w:cs="Times New Roman"/>
        </w:rPr>
        <w:t xml:space="preserve">The program is </w:t>
      </w:r>
      <w:r w:rsidRPr="003A4B89">
        <w:rPr>
          <w:rFonts w:cs="Times New Roman"/>
          <w:b/>
        </w:rPr>
        <w:t>not to convert currently enrolled members to a lesser-</w:t>
      </w:r>
      <w:r w:rsidRPr="003A4B89">
        <w:rPr>
          <w:rFonts w:cs="Times New Roman"/>
          <w:b/>
        </w:rPr>
        <w:softHyphen/>
        <w:t>term status to provide a pro-</w:t>
      </w:r>
      <w:r w:rsidRPr="003A4B89">
        <w:rPr>
          <w:rFonts w:cs="Times New Roman"/>
          <w:b/>
        </w:rPr>
        <w:softHyphen/>
        <w:t>rated education award</w:t>
      </w:r>
      <w:r w:rsidRPr="003A4B89">
        <w:rPr>
          <w:rFonts w:cs="Times New Roman"/>
        </w:rPr>
        <w:t xml:space="preserve"> if the member would otherwise be released for cause or abandon service.  </w:t>
      </w:r>
    </w:p>
    <w:p w:rsidR="00EB16A9" w:rsidRDefault="00EB16A9" w:rsidP="0065104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A4B89">
        <w:rPr>
          <w:rFonts w:cs="Times New Roman"/>
        </w:rPr>
        <w:t xml:space="preserve">The program is </w:t>
      </w:r>
      <w:r w:rsidRPr="003A4B89">
        <w:rPr>
          <w:rFonts w:cs="Times New Roman"/>
          <w:b/>
        </w:rPr>
        <w:t>not to convert a slot to a lesser term slot at the end of a member’s term of service in order to award a pro-</w:t>
      </w:r>
      <w:r w:rsidRPr="003A4B89">
        <w:rPr>
          <w:rFonts w:cs="Times New Roman"/>
          <w:b/>
        </w:rPr>
        <w:softHyphen/>
        <w:t>rated ed</w:t>
      </w:r>
      <w:r w:rsidR="0065104B" w:rsidRPr="003A4B89">
        <w:rPr>
          <w:rFonts w:cs="Times New Roman"/>
          <w:b/>
        </w:rPr>
        <w:t>ucation</w:t>
      </w:r>
      <w:r w:rsidRPr="003A4B89">
        <w:rPr>
          <w:rFonts w:cs="Times New Roman"/>
        </w:rPr>
        <w:t xml:space="preserve"> award when the member has not completed the hours required by their original term’s member agreement. </w:t>
      </w:r>
    </w:p>
    <w:p w:rsidR="00AA20A6" w:rsidRPr="003A4B89" w:rsidRDefault="00AA20A6" w:rsidP="0065104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GOVS policy: </w:t>
      </w:r>
      <w:r w:rsidRPr="00AA20A6">
        <w:rPr>
          <w:rFonts w:cs="Times New Roman"/>
        </w:rPr>
        <w:t xml:space="preserve">unfilled </w:t>
      </w:r>
      <w:r>
        <w:rPr>
          <w:rFonts w:cs="Times New Roman"/>
        </w:rPr>
        <w:t xml:space="preserve">slots </w:t>
      </w:r>
      <w:r w:rsidRPr="00AA20A6">
        <w:rPr>
          <w:rFonts w:cs="Times New Roman"/>
        </w:rPr>
        <w:t xml:space="preserve">as of the 91st day of the </w:t>
      </w:r>
      <w:r>
        <w:rPr>
          <w:rFonts w:cs="Times New Roman"/>
        </w:rPr>
        <w:t xml:space="preserve">program year </w:t>
      </w:r>
      <w:r w:rsidRPr="00AA20A6">
        <w:rPr>
          <w:rFonts w:cs="Times New Roman"/>
        </w:rPr>
        <w:t xml:space="preserve">that </w:t>
      </w:r>
      <w:r>
        <w:rPr>
          <w:rFonts w:cs="Times New Roman"/>
        </w:rPr>
        <w:t>are</w:t>
      </w:r>
      <w:r w:rsidRPr="00AA20A6">
        <w:rPr>
          <w:rFonts w:cs="Times New Roman"/>
        </w:rPr>
        <w:t xml:space="preserve"> not designated for summer programming </w:t>
      </w:r>
      <w:r>
        <w:rPr>
          <w:rFonts w:cs="Times New Roman"/>
        </w:rPr>
        <w:t>are</w:t>
      </w:r>
      <w:r w:rsidRPr="00AA20A6">
        <w:rPr>
          <w:rFonts w:cs="Times New Roman"/>
        </w:rPr>
        <w:t xml:space="preserve"> subject to a lesser required service hour slot (e.g. full-time to less-than-full-time)</w:t>
      </w:r>
      <w:r>
        <w:rPr>
          <w:rFonts w:cs="Times New Roman"/>
        </w:rPr>
        <w:t xml:space="preserve"> conversion</w:t>
      </w:r>
      <w:bookmarkStart w:id="1" w:name="_GoBack"/>
      <w:bookmarkEnd w:id="1"/>
      <w:r w:rsidRPr="00AA20A6">
        <w:rPr>
          <w:rFonts w:cs="Times New Roman"/>
        </w:rPr>
        <w:t xml:space="preserve"> if the subgrantee plans to utilize the slot during the grant year</w:t>
      </w:r>
    </w:p>
    <w:p w:rsidR="00EB16A9" w:rsidRPr="003A4B89" w:rsidRDefault="00EB16A9" w:rsidP="0065104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A4B89">
        <w:rPr>
          <w:rFonts w:cs="Times New Roman"/>
        </w:rPr>
        <w:t xml:space="preserve">AmeriCorps State programs are allowed to replace any </w:t>
      </w:r>
      <w:r w:rsidR="0065104B" w:rsidRPr="003A4B89">
        <w:rPr>
          <w:rFonts w:cs="Times New Roman"/>
        </w:rPr>
        <w:t>m</w:t>
      </w:r>
      <w:r w:rsidRPr="003A4B89">
        <w:rPr>
          <w:rFonts w:cs="Times New Roman"/>
        </w:rPr>
        <w:t xml:space="preserve">ember who terminates service as long as the </w:t>
      </w:r>
      <w:r w:rsidR="0065104B" w:rsidRPr="003A4B89">
        <w:rPr>
          <w:rFonts w:cs="Times New Roman"/>
        </w:rPr>
        <w:t>m</w:t>
      </w:r>
      <w:r w:rsidRPr="003A4B89">
        <w:rPr>
          <w:rFonts w:cs="Times New Roman"/>
        </w:rPr>
        <w:t>ember</w:t>
      </w:r>
      <w:r w:rsidR="0065104B" w:rsidRPr="003A4B89">
        <w:rPr>
          <w:rFonts w:cs="Times New Roman"/>
        </w:rPr>
        <w:t>:</w:t>
      </w:r>
    </w:p>
    <w:p w:rsidR="00EB16A9" w:rsidRPr="003A4B89" w:rsidRDefault="00EB16A9" w:rsidP="0065104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A4B89">
        <w:rPr>
          <w:rFonts w:cs="Times New Roman"/>
        </w:rPr>
        <w:t>Terminates before completing 30% of his/her term of service</w:t>
      </w:r>
      <w:r w:rsidR="0065104B" w:rsidRPr="003A4B89">
        <w:rPr>
          <w:rFonts w:cs="Times New Roman"/>
        </w:rPr>
        <w:t xml:space="preserve"> (see CPC vs. Cause Flowchart)</w:t>
      </w:r>
    </w:p>
    <w:p w:rsidR="00EB16A9" w:rsidRPr="003A4B89" w:rsidRDefault="00EB16A9" w:rsidP="0065104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A4B89">
        <w:rPr>
          <w:rFonts w:cs="Times New Roman"/>
        </w:rPr>
        <w:t>Is not eligible for a Segal Education Award or does not receive a pro-rated Segal Education Award</w:t>
      </w:r>
    </w:p>
    <w:p w:rsidR="0065104B" w:rsidRPr="003A4B89" w:rsidRDefault="0065104B" w:rsidP="00EB16A9">
      <w:pPr>
        <w:pBdr>
          <w:bottom w:val="single" w:sz="4" w:space="1" w:color="auto"/>
        </w:pBdr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65104B" w:rsidRPr="002735C0" w:rsidRDefault="00EB16A9" w:rsidP="0065104B">
      <w:pPr>
        <w:pBdr>
          <w:bottom w:val="single" w:sz="4" w:space="1" w:color="auto"/>
        </w:pBdr>
        <w:shd w:val="clear" w:color="auto" w:fill="EEECE1" w:themeFill="background2"/>
        <w:spacing w:after="0" w:line="240" w:lineRule="auto"/>
        <w:contextualSpacing/>
        <w:rPr>
          <w:rFonts w:cs="Times New Roman"/>
          <w:sz w:val="24"/>
          <w:szCs w:val="24"/>
        </w:rPr>
      </w:pPr>
      <w:r w:rsidRPr="002735C0">
        <w:rPr>
          <w:rFonts w:cs="Times New Roman"/>
          <w:b/>
          <w:sz w:val="24"/>
          <w:szCs w:val="24"/>
        </w:rPr>
        <w:t>INSTRUCTIONS:</w:t>
      </w:r>
      <w:r w:rsidRPr="002735C0">
        <w:rPr>
          <w:rFonts w:cs="Times New Roman"/>
          <w:sz w:val="24"/>
          <w:szCs w:val="24"/>
        </w:rPr>
        <w:t xml:space="preserve">  </w:t>
      </w:r>
    </w:p>
    <w:p w:rsidR="00EB16A9" w:rsidRPr="002735C0" w:rsidRDefault="00EB16A9" w:rsidP="00EB16A9">
      <w:pPr>
        <w:pBdr>
          <w:bottom w:val="single" w:sz="4" w:space="1" w:color="auto"/>
        </w:pBdr>
        <w:spacing w:after="0" w:line="240" w:lineRule="auto"/>
        <w:contextualSpacing/>
        <w:rPr>
          <w:rFonts w:cs="Times New Roman"/>
          <w:sz w:val="24"/>
          <w:szCs w:val="24"/>
        </w:rPr>
      </w:pPr>
      <w:r w:rsidRPr="002735C0">
        <w:rPr>
          <w:rFonts w:cs="Times New Roman"/>
          <w:sz w:val="24"/>
          <w:szCs w:val="24"/>
        </w:rPr>
        <w:t>This form is to be completed by Program Staff and submitted to your Program Point of Contact at the GOVS</w:t>
      </w:r>
    </w:p>
    <w:p w:rsidR="00EB16A9" w:rsidRPr="002735C0" w:rsidRDefault="00EB16A9" w:rsidP="00EB16A9">
      <w:pPr>
        <w:spacing w:after="0" w:line="240" w:lineRule="auto"/>
        <w:contextualSpacing/>
        <w:jc w:val="center"/>
        <w:rPr>
          <w:rFonts w:cs="Times New Roman"/>
          <w:i/>
          <w:color w:val="0000FF"/>
          <w:sz w:val="18"/>
          <w:szCs w:val="18"/>
        </w:rPr>
      </w:pPr>
      <w:r w:rsidRPr="002735C0">
        <w:rPr>
          <w:rFonts w:cs="Times New Roman"/>
          <w:i/>
          <w:color w:val="0000FF"/>
          <w:sz w:val="18"/>
          <w:szCs w:val="18"/>
        </w:rPr>
        <w:t>Note the request must be approved before making the conversion/additions. Allow at least five business days for approval.</w:t>
      </w:r>
    </w:p>
    <w:p w:rsidR="00EB16A9" w:rsidRPr="002735C0" w:rsidRDefault="00EB16A9" w:rsidP="00EB16A9">
      <w:pPr>
        <w:spacing w:after="0" w:line="240" w:lineRule="auto"/>
        <w:contextualSpacing/>
        <w:rPr>
          <w:rFonts w:cs="Times New Roman"/>
          <w:sz w:val="21"/>
          <w:szCs w:val="21"/>
        </w:rPr>
      </w:pPr>
    </w:p>
    <w:p w:rsidR="0065104B" w:rsidRPr="002735C0" w:rsidRDefault="00EB16A9" w:rsidP="002735C0">
      <w:pPr>
        <w:tabs>
          <w:tab w:val="left" w:pos="1998"/>
          <w:tab w:val="left" w:pos="6678"/>
          <w:tab w:val="left" w:pos="8478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2735C0">
        <w:rPr>
          <w:rFonts w:cs="Times New Roman"/>
          <w:b/>
          <w:sz w:val="24"/>
          <w:szCs w:val="24"/>
        </w:rPr>
        <w:t>Name of Program:</w:t>
      </w:r>
      <w:r w:rsidRPr="002735C0">
        <w:rPr>
          <w:rFonts w:cs="Times New Roman"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</w:rPr>
          <w:id w:val="257023857"/>
          <w:placeholder>
            <w:docPart w:val="FFD1A6AFB95B4420A9292FBB18A5CCC6"/>
          </w:placeholder>
          <w:showingPlcHdr/>
        </w:sdtPr>
        <w:sdtEndPr/>
        <w:sdtContent>
          <w:r w:rsidRPr="002735C0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2735C0">
        <w:rPr>
          <w:rFonts w:eastAsia="Times New Roman" w:cs="Times New Roman"/>
          <w:sz w:val="24"/>
          <w:szCs w:val="24"/>
        </w:rPr>
        <w:tab/>
      </w:r>
    </w:p>
    <w:p w:rsidR="00EB16A9" w:rsidRPr="002735C0" w:rsidRDefault="00EB16A9" w:rsidP="002735C0">
      <w:pPr>
        <w:tabs>
          <w:tab w:val="left" w:pos="1998"/>
          <w:tab w:val="left" w:pos="6678"/>
          <w:tab w:val="left" w:pos="8478"/>
        </w:tabs>
        <w:spacing w:after="0" w:line="360" w:lineRule="auto"/>
        <w:rPr>
          <w:rFonts w:cs="Times New Roman"/>
          <w:sz w:val="24"/>
          <w:szCs w:val="24"/>
        </w:rPr>
      </w:pPr>
      <w:r w:rsidRPr="002735C0">
        <w:rPr>
          <w:rFonts w:cs="Times New Roman"/>
          <w:b/>
          <w:sz w:val="24"/>
          <w:szCs w:val="24"/>
        </w:rPr>
        <w:t>Date of Request:</w:t>
      </w:r>
      <w:r w:rsidRPr="002735C0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color w:val="A6A6A6" w:themeColor="background1" w:themeShade="A6"/>
            <w:sz w:val="24"/>
            <w:szCs w:val="24"/>
          </w:rPr>
          <w:id w:val="-211729454"/>
          <w:placeholder>
            <w:docPart w:val="5320B4CD668F4165B225325ABDD0501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735C0">
            <w:rPr>
              <w:rFonts w:cs="Times New Roman"/>
              <w:color w:val="A6A6A6" w:themeColor="background1" w:themeShade="A6"/>
              <w:sz w:val="24"/>
              <w:szCs w:val="24"/>
            </w:rPr>
            <w:t>Enter date here</w:t>
          </w:r>
        </w:sdtContent>
      </w:sdt>
      <w:r w:rsidRPr="002735C0">
        <w:rPr>
          <w:rFonts w:cs="Times New Roman"/>
          <w:color w:val="A6A6A6" w:themeColor="background1" w:themeShade="A6"/>
          <w:sz w:val="24"/>
          <w:szCs w:val="24"/>
        </w:rPr>
        <w:t>.</w:t>
      </w:r>
    </w:p>
    <w:p w:rsidR="00EB16A9" w:rsidRPr="002735C0" w:rsidRDefault="00EB16A9" w:rsidP="002735C0">
      <w:pPr>
        <w:tabs>
          <w:tab w:val="left" w:pos="3168"/>
        </w:tabs>
        <w:spacing w:after="0" w:line="360" w:lineRule="auto"/>
        <w:rPr>
          <w:rFonts w:cs="Times New Roman"/>
          <w:sz w:val="24"/>
          <w:szCs w:val="24"/>
        </w:rPr>
      </w:pPr>
      <w:r w:rsidRPr="002735C0">
        <w:rPr>
          <w:rFonts w:cs="Times New Roman"/>
          <w:b/>
          <w:sz w:val="24"/>
          <w:szCs w:val="24"/>
        </w:rPr>
        <w:t>Program Staff Completing Form:</w:t>
      </w:r>
      <w:r w:rsidRPr="002735C0">
        <w:rPr>
          <w:rFonts w:cs="Times New Roman"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</w:rPr>
          <w:id w:val="1591280858"/>
          <w:placeholder>
            <w:docPart w:val="2AF7071D9ADB43609C034195D0B38D2E"/>
          </w:placeholder>
          <w:showingPlcHdr/>
        </w:sdtPr>
        <w:sdtEndPr/>
        <w:sdtContent>
          <w:r w:rsidRPr="002735C0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5104B" w:rsidRPr="002735C0" w:rsidRDefault="00EB16A9" w:rsidP="002735C0">
      <w:pPr>
        <w:tabs>
          <w:tab w:val="left" w:pos="4248"/>
        </w:tabs>
        <w:spacing w:after="0" w:line="360" w:lineRule="auto"/>
        <w:rPr>
          <w:rFonts w:cs="Times New Roman"/>
          <w:b/>
          <w:sz w:val="24"/>
          <w:szCs w:val="24"/>
        </w:rPr>
      </w:pPr>
      <w:r w:rsidRPr="002735C0">
        <w:rPr>
          <w:rFonts w:cs="Times New Roman"/>
          <w:b/>
          <w:sz w:val="24"/>
          <w:szCs w:val="24"/>
        </w:rPr>
        <w:t>Requesting:</w:t>
      </w:r>
      <w:r w:rsidRPr="002735C0">
        <w:rPr>
          <w:rFonts w:cs="Times New Roman"/>
          <w:sz w:val="24"/>
          <w:szCs w:val="24"/>
        </w:rPr>
        <w:t xml:space="preserve">  </w:t>
      </w:r>
      <w:sdt>
        <w:sdtPr>
          <w:rPr>
            <w:rFonts w:cs="Times New Roman"/>
            <w:sz w:val="24"/>
            <w:szCs w:val="24"/>
          </w:rPr>
          <w:id w:val="-104852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5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735C0">
        <w:rPr>
          <w:rFonts w:cs="Times New Roman"/>
          <w:sz w:val="24"/>
          <w:szCs w:val="24"/>
        </w:rPr>
        <w:t xml:space="preserve"> Conversion </w:t>
      </w:r>
      <w:r w:rsidR="00260ABE" w:rsidRPr="002735C0">
        <w:rPr>
          <w:rFonts w:cs="Times New Roman"/>
          <w:sz w:val="24"/>
          <w:szCs w:val="24"/>
        </w:rPr>
        <w:t xml:space="preserve"> </w:t>
      </w:r>
      <w:r w:rsidRPr="002735C0">
        <w:rPr>
          <w:rFonts w:cs="Times New Roman"/>
          <w:sz w:val="24"/>
          <w:szCs w:val="24"/>
        </w:rPr>
        <w:t xml:space="preserve">or  </w:t>
      </w:r>
      <w:sdt>
        <w:sdtPr>
          <w:rPr>
            <w:rFonts w:cs="Times New Roman"/>
            <w:sz w:val="24"/>
            <w:szCs w:val="24"/>
          </w:rPr>
          <w:id w:val="-130739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5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735C0">
        <w:rPr>
          <w:rFonts w:cs="Times New Roman"/>
          <w:sz w:val="24"/>
          <w:szCs w:val="24"/>
        </w:rPr>
        <w:t xml:space="preserve"> Addition</w:t>
      </w:r>
      <w:r w:rsidRPr="002735C0">
        <w:rPr>
          <w:rFonts w:cs="Times New Roman"/>
          <w:sz w:val="24"/>
          <w:szCs w:val="24"/>
        </w:rPr>
        <w:tab/>
      </w:r>
      <w:r w:rsidRPr="002735C0">
        <w:rPr>
          <w:rFonts w:cs="Times New Roman"/>
          <w:b/>
          <w:sz w:val="24"/>
          <w:szCs w:val="24"/>
        </w:rPr>
        <w:tab/>
      </w:r>
      <w:r w:rsidR="0053083C" w:rsidRPr="002735C0">
        <w:rPr>
          <w:rFonts w:cs="Times New Roman"/>
          <w:b/>
          <w:sz w:val="24"/>
          <w:szCs w:val="24"/>
        </w:rPr>
        <w:tab/>
      </w:r>
    </w:p>
    <w:p w:rsidR="00EB16A9" w:rsidRPr="002735C0" w:rsidRDefault="002735C0" w:rsidP="002735C0">
      <w:pPr>
        <w:tabs>
          <w:tab w:val="left" w:pos="4248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Reason for </w:t>
      </w:r>
      <w:r w:rsidR="00EB16A9" w:rsidRPr="002735C0">
        <w:rPr>
          <w:rFonts w:cs="Times New Roman"/>
          <w:b/>
          <w:sz w:val="24"/>
          <w:szCs w:val="24"/>
        </w:rPr>
        <w:t>Request:</w:t>
      </w:r>
      <w:r w:rsidR="00EB16A9" w:rsidRPr="002735C0">
        <w:rPr>
          <w:rFonts w:cs="Times New Roman"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</w:rPr>
          <w:id w:val="-602039258"/>
          <w:placeholder>
            <w:docPart w:val="F9B2A404FC074CEF9D04DBBDA5FE75E7"/>
          </w:placeholder>
          <w:showingPlcHdr/>
        </w:sdtPr>
        <w:sdtEndPr/>
        <w:sdtContent>
          <w:r w:rsidR="00EB16A9" w:rsidRPr="002735C0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B16A9" w:rsidRPr="002735C0" w:rsidRDefault="00EB16A9" w:rsidP="002735C0">
      <w:pPr>
        <w:spacing w:after="0" w:line="360" w:lineRule="auto"/>
        <w:rPr>
          <w:rFonts w:cs="Times New Roman"/>
          <w:sz w:val="24"/>
          <w:szCs w:val="24"/>
        </w:rPr>
      </w:pPr>
      <w:r w:rsidRPr="002735C0">
        <w:rPr>
          <w:rFonts w:cs="Times New Roman"/>
          <w:b/>
          <w:sz w:val="24"/>
          <w:szCs w:val="24"/>
        </w:rPr>
        <w:t>Effective date if Approved:</w:t>
      </w:r>
      <w:r w:rsidRPr="002735C0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color w:val="A6A6A6" w:themeColor="background1" w:themeShade="A6"/>
            <w:sz w:val="24"/>
            <w:szCs w:val="24"/>
          </w:rPr>
          <w:id w:val="-576746836"/>
          <w:placeholder>
            <w:docPart w:val="F7BCA65F61BB4D8A8A32B4E09506A32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735C0">
            <w:rPr>
              <w:rFonts w:cs="Times New Roman"/>
              <w:color w:val="A6A6A6" w:themeColor="background1" w:themeShade="A6"/>
              <w:sz w:val="24"/>
              <w:szCs w:val="24"/>
            </w:rPr>
            <w:t>Enter date here</w:t>
          </w:r>
        </w:sdtContent>
      </w:sdt>
      <w:r w:rsidRPr="002735C0">
        <w:rPr>
          <w:rFonts w:cs="Times New Roman"/>
          <w:color w:val="A6A6A6" w:themeColor="background1" w:themeShade="A6"/>
          <w:sz w:val="24"/>
          <w:szCs w:val="24"/>
        </w:rPr>
        <w:t xml:space="preserve">. </w:t>
      </w:r>
      <w:r w:rsidR="000B2A10" w:rsidRPr="002735C0">
        <w:rPr>
          <w:rFonts w:cs="Times New Roman"/>
          <w:color w:val="A6A6A6" w:themeColor="background1" w:themeShade="A6"/>
          <w:sz w:val="24"/>
          <w:szCs w:val="24"/>
        </w:rPr>
        <w:tab/>
      </w:r>
      <w:r w:rsidR="000B2A10" w:rsidRPr="002735C0">
        <w:rPr>
          <w:rFonts w:cs="Times New Roman"/>
          <w:color w:val="A6A6A6" w:themeColor="background1" w:themeShade="A6"/>
          <w:sz w:val="24"/>
          <w:szCs w:val="24"/>
        </w:rPr>
        <w:tab/>
      </w:r>
      <w:r w:rsidRPr="002735C0">
        <w:rPr>
          <w:rFonts w:cs="Times New Roman"/>
          <w:b/>
          <w:sz w:val="24"/>
          <w:szCs w:val="24"/>
        </w:rPr>
        <w:t>Anticipated Members Start Date:</w:t>
      </w:r>
      <w:r w:rsidRPr="002735C0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color w:val="A6A6A6" w:themeColor="background1" w:themeShade="A6"/>
            <w:sz w:val="24"/>
            <w:szCs w:val="24"/>
          </w:rPr>
          <w:id w:val="-1083217196"/>
          <w:placeholder>
            <w:docPart w:val="0518F5CD24004258B885972B2DF9B08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735C0">
            <w:rPr>
              <w:rFonts w:cs="Times New Roman"/>
              <w:color w:val="A6A6A6" w:themeColor="background1" w:themeShade="A6"/>
              <w:sz w:val="24"/>
              <w:szCs w:val="24"/>
            </w:rPr>
            <w:t>Enter date here</w:t>
          </w:r>
        </w:sdtContent>
      </w:sdt>
      <w:r w:rsidRPr="002735C0">
        <w:rPr>
          <w:rFonts w:cs="Times New Roman"/>
          <w:color w:val="A6A6A6" w:themeColor="background1" w:themeShade="A6"/>
          <w:sz w:val="24"/>
          <w:szCs w:val="24"/>
        </w:rPr>
        <w:t>.</w:t>
      </w:r>
    </w:p>
    <w:p w:rsidR="003A4B89" w:rsidRPr="003A4B89" w:rsidRDefault="003A4B89" w:rsidP="00EB16A9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8"/>
          <w:szCs w:val="28"/>
        </w:rPr>
      </w:pPr>
    </w:p>
    <w:p w:rsidR="00EB16A9" w:rsidRPr="002735C0" w:rsidRDefault="00EB16A9" w:rsidP="00EB16A9">
      <w:pPr>
        <w:pBdr>
          <w:bottom w:val="sing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 w:rsidRPr="002735C0">
        <w:rPr>
          <w:rFonts w:cs="Times New Roman"/>
          <w:b/>
          <w:sz w:val="24"/>
          <w:szCs w:val="24"/>
        </w:rPr>
        <w:t>SLOT CONVERSION REQUESTED</w:t>
      </w:r>
    </w:p>
    <w:p w:rsidR="00C607CE" w:rsidRPr="002735C0" w:rsidRDefault="00C607CE" w:rsidP="00EB16A9">
      <w:pPr>
        <w:spacing w:after="0" w:line="240" w:lineRule="auto"/>
        <w:rPr>
          <w:rFonts w:cs="Times New Roman"/>
          <w:b/>
          <w:sz w:val="24"/>
          <w:szCs w:val="24"/>
        </w:rPr>
      </w:pPr>
      <w:r w:rsidRPr="002735C0">
        <w:rPr>
          <w:rFonts w:cs="Times New Roman"/>
          <w:b/>
          <w:sz w:val="24"/>
          <w:szCs w:val="24"/>
        </w:rPr>
        <w:t xml:space="preserve">Slot Conversion Chart: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217"/>
        <w:gridCol w:w="810"/>
        <w:gridCol w:w="1530"/>
        <w:gridCol w:w="1192"/>
        <w:gridCol w:w="1964"/>
        <w:gridCol w:w="1969"/>
      </w:tblGrid>
      <w:tr w:rsidR="00C8358F" w:rsidRPr="002735C0" w:rsidTr="00C8358F">
        <w:tc>
          <w:tcPr>
            <w:tcW w:w="2108" w:type="dxa"/>
            <w:shd w:val="clear" w:color="auto" w:fill="EEECE1" w:themeFill="background2"/>
            <w:vAlign w:val="center"/>
          </w:tcPr>
          <w:p w:rsidR="00C607CE" w:rsidRPr="002735C0" w:rsidRDefault="000B2A10" w:rsidP="000B2A10">
            <w:pPr>
              <w:pStyle w:val="Defaul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2735C0">
              <w:rPr>
                <w:rFonts w:asciiTheme="minorHAnsi" w:hAnsiTheme="minorHAnsi"/>
                <w:b/>
                <w:bCs/>
                <w:sz w:val="21"/>
                <w:szCs w:val="21"/>
              </w:rPr>
              <w:t>Service Term Options for Members</w:t>
            </w:r>
          </w:p>
        </w:tc>
        <w:tc>
          <w:tcPr>
            <w:tcW w:w="1217" w:type="dxa"/>
            <w:shd w:val="clear" w:color="auto" w:fill="EEECE1" w:themeFill="background2"/>
            <w:vAlign w:val="center"/>
          </w:tcPr>
          <w:p w:rsidR="00C607CE" w:rsidRPr="002735C0" w:rsidRDefault="00C607CE" w:rsidP="000B2A10">
            <w:pPr>
              <w:pStyle w:val="Defaul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735C0">
              <w:rPr>
                <w:rFonts w:asciiTheme="minorHAnsi" w:hAnsiTheme="minorHAnsi"/>
                <w:b/>
                <w:bCs/>
                <w:sz w:val="21"/>
                <w:szCs w:val="21"/>
              </w:rPr>
              <w:t>Service term minimum hours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C607CE" w:rsidRPr="002735C0" w:rsidRDefault="00C607CE" w:rsidP="000B2A10">
            <w:pPr>
              <w:pStyle w:val="Defaul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735C0">
              <w:rPr>
                <w:rFonts w:asciiTheme="minorHAnsi" w:hAnsiTheme="minorHAnsi"/>
                <w:b/>
                <w:bCs/>
                <w:sz w:val="21"/>
                <w:szCs w:val="21"/>
              </w:rPr>
              <w:t>MSY Value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C607CE" w:rsidRPr="002735C0" w:rsidRDefault="00C607CE" w:rsidP="000B2A10">
            <w:pPr>
              <w:pStyle w:val="Defaul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735C0">
              <w:rPr>
                <w:rFonts w:asciiTheme="minorHAnsi" w:hAnsiTheme="minorHAnsi"/>
                <w:b/>
                <w:bCs/>
                <w:sz w:val="21"/>
                <w:szCs w:val="21"/>
              </w:rPr>
              <w:t>1 MSY converts to no more than...</w:t>
            </w:r>
          </w:p>
        </w:tc>
        <w:tc>
          <w:tcPr>
            <w:tcW w:w="1192" w:type="dxa"/>
            <w:shd w:val="clear" w:color="auto" w:fill="EEECE1" w:themeFill="background2"/>
            <w:vAlign w:val="center"/>
          </w:tcPr>
          <w:p w:rsidR="00C607CE" w:rsidRPr="002735C0" w:rsidRDefault="00C607CE" w:rsidP="000B2A10">
            <w:pPr>
              <w:pStyle w:val="Defaul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735C0">
              <w:rPr>
                <w:rFonts w:asciiTheme="minorHAnsi" w:hAnsiTheme="minorHAnsi"/>
                <w:b/>
                <w:bCs/>
                <w:sz w:val="21"/>
                <w:szCs w:val="21"/>
              </w:rPr>
              <w:t>MSY equivalent</w:t>
            </w:r>
          </w:p>
        </w:tc>
        <w:tc>
          <w:tcPr>
            <w:tcW w:w="1964" w:type="dxa"/>
            <w:shd w:val="clear" w:color="auto" w:fill="EEECE1" w:themeFill="background2"/>
            <w:vAlign w:val="center"/>
          </w:tcPr>
          <w:p w:rsidR="00C607CE" w:rsidRPr="002735C0" w:rsidRDefault="00C607CE" w:rsidP="000B2A10">
            <w:pPr>
              <w:pStyle w:val="Defaul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735C0">
              <w:rPr>
                <w:rFonts w:asciiTheme="minorHAnsi" w:hAnsiTheme="minorHAnsi"/>
                <w:b/>
                <w:bCs/>
                <w:sz w:val="21"/>
                <w:szCs w:val="21"/>
              </w:rPr>
              <w:t># of weeks needed to complete term if serving 40 hrs./wk.</w:t>
            </w:r>
          </w:p>
        </w:tc>
        <w:tc>
          <w:tcPr>
            <w:tcW w:w="1969" w:type="dxa"/>
            <w:shd w:val="clear" w:color="auto" w:fill="EEECE1" w:themeFill="background2"/>
            <w:vAlign w:val="center"/>
          </w:tcPr>
          <w:p w:rsidR="00C607CE" w:rsidRPr="002735C0" w:rsidRDefault="00C607CE" w:rsidP="000B2A10">
            <w:pPr>
              <w:pStyle w:val="Defaul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735C0">
              <w:rPr>
                <w:rFonts w:asciiTheme="minorHAnsi" w:hAnsiTheme="minorHAnsi"/>
                <w:b/>
                <w:bCs/>
                <w:sz w:val="21"/>
                <w:szCs w:val="21"/>
              </w:rPr>
              <w:t># hours/week required if term of service is 1 yr.(52 wks.)</w:t>
            </w:r>
          </w:p>
        </w:tc>
      </w:tr>
      <w:tr w:rsidR="00C8358F" w:rsidRPr="002735C0" w:rsidTr="00C8358F">
        <w:trPr>
          <w:trHeight w:val="288"/>
        </w:trPr>
        <w:tc>
          <w:tcPr>
            <w:tcW w:w="2108" w:type="dxa"/>
            <w:shd w:val="clear" w:color="auto" w:fill="EEECE1" w:themeFill="background2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  <w:b/>
              </w:rPr>
            </w:pPr>
            <w:r w:rsidRPr="002735C0">
              <w:rPr>
                <w:rFonts w:cs="Times New Roman"/>
                <w:b/>
              </w:rPr>
              <w:t>Full-time</w:t>
            </w:r>
          </w:p>
        </w:tc>
        <w:tc>
          <w:tcPr>
            <w:tcW w:w="1217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1,700</w:t>
            </w:r>
          </w:p>
        </w:tc>
        <w:tc>
          <w:tcPr>
            <w:tcW w:w="810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1.00</w:t>
            </w:r>
          </w:p>
        </w:tc>
        <w:tc>
          <w:tcPr>
            <w:tcW w:w="1530" w:type="dxa"/>
            <w:vAlign w:val="bottom"/>
          </w:tcPr>
          <w:p w:rsidR="00C607CE" w:rsidRPr="002735C0" w:rsidRDefault="00C8358F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──</w:t>
            </w:r>
          </w:p>
        </w:tc>
        <w:tc>
          <w:tcPr>
            <w:tcW w:w="1192" w:type="dxa"/>
            <w:vAlign w:val="bottom"/>
          </w:tcPr>
          <w:p w:rsidR="00C607CE" w:rsidRPr="002735C0" w:rsidRDefault="00C8358F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──</w:t>
            </w:r>
          </w:p>
        </w:tc>
        <w:tc>
          <w:tcPr>
            <w:tcW w:w="1964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42.5 weeks</w:t>
            </w:r>
          </w:p>
        </w:tc>
        <w:tc>
          <w:tcPr>
            <w:tcW w:w="1969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33 hrs. wk.</w:t>
            </w:r>
          </w:p>
        </w:tc>
      </w:tr>
      <w:tr w:rsidR="00C8358F" w:rsidRPr="002735C0" w:rsidTr="00C8358F">
        <w:trPr>
          <w:trHeight w:val="288"/>
        </w:trPr>
        <w:tc>
          <w:tcPr>
            <w:tcW w:w="2108" w:type="dxa"/>
            <w:shd w:val="clear" w:color="auto" w:fill="EEECE1" w:themeFill="background2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  <w:b/>
              </w:rPr>
            </w:pPr>
            <w:r w:rsidRPr="002735C0">
              <w:rPr>
                <w:rFonts w:cs="Times New Roman"/>
                <w:b/>
              </w:rPr>
              <w:t>Three-quarter-time</w:t>
            </w:r>
          </w:p>
        </w:tc>
        <w:tc>
          <w:tcPr>
            <w:tcW w:w="1217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1,200</w:t>
            </w:r>
          </w:p>
        </w:tc>
        <w:tc>
          <w:tcPr>
            <w:tcW w:w="810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0.70</w:t>
            </w:r>
          </w:p>
        </w:tc>
        <w:tc>
          <w:tcPr>
            <w:tcW w:w="1530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No conversion</w:t>
            </w:r>
          </w:p>
        </w:tc>
        <w:tc>
          <w:tcPr>
            <w:tcW w:w="1192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0.7 MSY</w:t>
            </w:r>
          </w:p>
        </w:tc>
        <w:tc>
          <w:tcPr>
            <w:tcW w:w="1964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30.0 weeks</w:t>
            </w:r>
          </w:p>
        </w:tc>
        <w:tc>
          <w:tcPr>
            <w:tcW w:w="1969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23.1 hrs./wk.</w:t>
            </w:r>
          </w:p>
        </w:tc>
      </w:tr>
      <w:tr w:rsidR="00C8358F" w:rsidRPr="002735C0" w:rsidTr="00C8358F">
        <w:trPr>
          <w:trHeight w:val="288"/>
        </w:trPr>
        <w:tc>
          <w:tcPr>
            <w:tcW w:w="2108" w:type="dxa"/>
            <w:shd w:val="clear" w:color="auto" w:fill="EEECE1" w:themeFill="background2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  <w:b/>
              </w:rPr>
            </w:pPr>
            <w:r w:rsidRPr="002735C0">
              <w:rPr>
                <w:rFonts w:cs="Times New Roman"/>
                <w:b/>
              </w:rPr>
              <w:t>Half-time</w:t>
            </w:r>
          </w:p>
        </w:tc>
        <w:tc>
          <w:tcPr>
            <w:tcW w:w="1217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900</w:t>
            </w:r>
          </w:p>
        </w:tc>
        <w:tc>
          <w:tcPr>
            <w:tcW w:w="810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0.50</w:t>
            </w:r>
          </w:p>
        </w:tc>
        <w:tc>
          <w:tcPr>
            <w:tcW w:w="1530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2 slots</w:t>
            </w:r>
          </w:p>
        </w:tc>
        <w:tc>
          <w:tcPr>
            <w:tcW w:w="1192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0.5 MSY</w:t>
            </w:r>
          </w:p>
        </w:tc>
        <w:tc>
          <w:tcPr>
            <w:tcW w:w="1964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22.5 weeks</w:t>
            </w:r>
          </w:p>
        </w:tc>
        <w:tc>
          <w:tcPr>
            <w:tcW w:w="1969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17.5 hrs./wk.</w:t>
            </w:r>
          </w:p>
        </w:tc>
      </w:tr>
      <w:tr w:rsidR="000B2A10" w:rsidRPr="002735C0" w:rsidTr="00C8358F">
        <w:trPr>
          <w:trHeight w:val="288"/>
        </w:trPr>
        <w:tc>
          <w:tcPr>
            <w:tcW w:w="2108" w:type="dxa"/>
            <w:shd w:val="clear" w:color="auto" w:fill="EEECE1" w:themeFill="background2"/>
            <w:vAlign w:val="bottom"/>
          </w:tcPr>
          <w:p w:rsidR="000B2A10" w:rsidRPr="002735C0" w:rsidRDefault="000B2A10" w:rsidP="000B2A10">
            <w:pPr>
              <w:jc w:val="center"/>
              <w:rPr>
                <w:rFonts w:cs="Times New Roman"/>
                <w:b/>
              </w:rPr>
            </w:pPr>
            <w:r w:rsidRPr="002735C0">
              <w:rPr>
                <w:rFonts w:cs="Times New Roman"/>
                <w:b/>
              </w:rPr>
              <w:t>Reduced-half-time</w:t>
            </w:r>
          </w:p>
        </w:tc>
        <w:tc>
          <w:tcPr>
            <w:tcW w:w="1217" w:type="dxa"/>
            <w:vAlign w:val="bottom"/>
          </w:tcPr>
          <w:p w:rsidR="000B2A10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675</w:t>
            </w:r>
          </w:p>
        </w:tc>
        <w:tc>
          <w:tcPr>
            <w:tcW w:w="810" w:type="dxa"/>
            <w:vAlign w:val="bottom"/>
          </w:tcPr>
          <w:p w:rsidR="000B2A10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0.381</w:t>
            </w:r>
          </w:p>
        </w:tc>
        <w:tc>
          <w:tcPr>
            <w:tcW w:w="1530" w:type="dxa"/>
            <w:vAlign w:val="bottom"/>
          </w:tcPr>
          <w:p w:rsidR="000B2A10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2 slots</w:t>
            </w:r>
          </w:p>
        </w:tc>
        <w:tc>
          <w:tcPr>
            <w:tcW w:w="1192" w:type="dxa"/>
            <w:vAlign w:val="bottom"/>
          </w:tcPr>
          <w:p w:rsidR="000B2A10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0.38 MSY</w:t>
            </w:r>
          </w:p>
        </w:tc>
        <w:tc>
          <w:tcPr>
            <w:tcW w:w="1964" w:type="dxa"/>
            <w:vAlign w:val="bottom"/>
          </w:tcPr>
          <w:p w:rsidR="000B2A10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17 weeks</w:t>
            </w:r>
          </w:p>
        </w:tc>
        <w:tc>
          <w:tcPr>
            <w:tcW w:w="1969" w:type="dxa"/>
            <w:vAlign w:val="bottom"/>
          </w:tcPr>
          <w:p w:rsidR="000B2A10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13 hrs./wk.</w:t>
            </w:r>
          </w:p>
        </w:tc>
      </w:tr>
      <w:tr w:rsidR="00C8358F" w:rsidRPr="002735C0" w:rsidTr="00C8358F">
        <w:trPr>
          <w:trHeight w:val="288"/>
        </w:trPr>
        <w:tc>
          <w:tcPr>
            <w:tcW w:w="2108" w:type="dxa"/>
            <w:shd w:val="clear" w:color="auto" w:fill="EEECE1" w:themeFill="background2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  <w:b/>
              </w:rPr>
            </w:pPr>
            <w:r w:rsidRPr="002735C0">
              <w:rPr>
                <w:rFonts w:cs="Times New Roman"/>
                <w:b/>
              </w:rPr>
              <w:t>Quarter-time</w:t>
            </w:r>
          </w:p>
        </w:tc>
        <w:tc>
          <w:tcPr>
            <w:tcW w:w="1217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450</w:t>
            </w:r>
          </w:p>
        </w:tc>
        <w:tc>
          <w:tcPr>
            <w:tcW w:w="810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0.265</w:t>
            </w:r>
          </w:p>
        </w:tc>
        <w:tc>
          <w:tcPr>
            <w:tcW w:w="1530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3 slots</w:t>
            </w:r>
          </w:p>
        </w:tc>
        <w:tc>
          <w:tcPr>
            <w:tcW w:w="1192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0.265 MSY</w:t>
            </w:r>
          </w:p>
        </w:tc>
        <w:tc>
          <w:tcPr>
            <w:tcW w:w="1964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11.25 weeks</w:t>
            </w:r>
          </w:p>
        </w:tc>
        <w:tc>
          <w:tcPr>
            <w:tcW w:w="1969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9 hrs./wk.</w:t>
            </w:r>
          </w:p>
        </w:tc>
      </w:tr>
      <w:tr w:rsidR="00C8358F" w:rsidRPr="002735C0" w:rsidTr="00C8358F">
        <w:trPr>
          <w:trHeight w:val="288"/>
        </w:trPr>
        <w:tc>
          <w:tcPr>
            <w:tcW w:w="2108" w:type="dxa"/>
            <w:shd w:val="clear" w:color="auto" w:fill="EEECE1" w:themeFill="background2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  <w:b/>
              </w:rPr>
            </w:pPr>
            <w:r w:rsidRPr="002735C0">
              <w:rPr>
                <w:rFonts w:cs="Times New Roman"/>
                <w:b/>
              </w:rPr>
              <w:t>Minimum-time</w:t>
            </w:r>
          </w:p>
        </w:tc>
        <w:tc>
          <w:tcPr>
            <w:tcW w:w="1217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300</w:t>
            </w:r>
          </w:p>
        </w:tc>
        <w:tc>
          <w:tcPr>
            <w:tcW w:w="810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0.212</w:t>
            </w:r>
          </w:p>
        </w:tc>
        <w:tc>
          <w:tcPr>
            <w:tcW w:w="1530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4 slots</w:t>
            </w:r>
          </w:p>
        </w:tc>
        <w:tc>
          <w:tcPr>
            <w:tcW w:w="1192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0.212 MSY</w:t>
            </w:r>
          </w:p>
        </w:tc>
        <w:tc>
          <w:tcPr>
            <w:tcW w:w="1964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7.25 weeks</w:t>
            </w:r>
          </w:p>
        </w:tc>
        <w:tc>
          <w:tcPr>
            <w:tcW w:w="1969" w:type="dxa"/>
            <w:vAlign w:val="bottom"/>
          </w:tcPr>
          <w:p w:rsidR="00C607CE" w:rsidRPr="002735C0" w:rsidRDefault="000B2A10" w:rsidP="000B2A10">
            <w:pPr>
              <w:jc w:val="center"/>
              <w:rPr>
                <w:rFonts w:cs="Times New Roman"/>
              </w:rPr>
            </w:pPr>
            <w:r w:rsidRPr="002735C0">
              <w:rPr>
                <w:rFonts w:cs="Times New Roman"/>
              </w:rPr>
              <w:t>6 hrs./wk.</w:t>
            </w:r>
          </w:p>
        </w:tc>
      </w:tr>
    </w:tbl>
    <w:p w:rsidR="00260ABE" w:rsidRDefault="00260ABE" w:rsidP="00EB16A9">
      <w:pPr>
        <w:spacing w:after="0" w:line="240" w:lineRule="auto"/>
        <w:rPr>
          <w:rFonts w:cs="Times New Roman"/>
          <w:b/>
          <w:sz w:val="12"/>
          <w:szCs w:val="12"/>
          <w:u w:val="single"/>
        </w:rPr>
      </w:pPr>
    </w:p>
    <w:p w:rsidR="003A4B89" w:rsidRPr="002735C0" w:rsidRDefault="003A4B89" w:rsidP="00EB16A9">
      <w:pPr>
        <w:spacing w:after="0" w:line="240" w:lineRule="auto"/>
        <w:rPr>
          <w:rFonts w:cs="Times New Roman"/>
          <w:b/>
          <w:sz w:val="12"/>
          <w:szCs w:val="12"/>
          <w:u w:val="single"/>
        </w:rPr>
      </w:pPr>
    </w:p>
    <w:p w:rsidR="00C8358F" w:rsidRPr="002735C0" w:rsidRDefault="00C8358F" w:rsidP="00EB16A9">
      <w:pPr>
        <w:spacing w:after="0" w:line="240" w:lineRule="auto"/>
        <w:rPr>
          <w:rFonts w:cs="Times New Roman"/>
          <w:b/>
          <w:u w:val="single"/>
        </w:rPr>
      </w:pPr>
      <w:r w:rsidRPr="002735C0">
        <w:rPr>
          <w:rFonts w:cs="Times New Roman"/>
          <w:b/>
          <w:u w:val="single"/>
        </w:rPr>
        <w:t xml:space="preserve">Sample Slot Conversion Calculations: </w:t>
      </w:r>
    </w:p>
    <w:p w:rsidR="00C607CE" w:rsidRPr="002735C0" w:rsidRDefault="00C8358F" w:rsidP="00EB16A9">
      <w:pPr>
        <w:spacing w:after="0" w:line="240" w:lineRule="auto"/>
        <w:rPr>
          <w:rFonts w:cs="Times New Roman"/>
          <w:b/>
          <w:color w:val="00B050"/>
        </w:rPr>
      </w:pPr>
      <w:bookmarkStart w:id="2" w:name="_Hlk5266958"/>
      <w:r w:rsidRPr="002735C0">
        <w:rPr>
          <w:rFonts w:cs="Times New Roman"/>
        </w:rPr>
        <w:t xml:space="preserve">1 FT may be converted into 2 HT positions </w:t>
      </w:r>
      <w:r w:rsidR="00260ABE" w:rsidRPr="002735C0">
        <w:rPr>
          <w:rFonts w:cs="Times New Roman"/>
        </w:rPr>
        <w:tab/>
      </w:r>
      <w:r w:rsidRPr="002735C0">
        <w:rPr>
          <w:rFonts w:cs="Times New Roman"/>
          <w:b/>
          <w:color w:val="00B050"/>
        </w:rPr>
        <w:sym w:font="Wingdings" w:char="F0FC"/>
      </w:r>
      <w:r w:rsidRPr="002735C0">
        <w:rPr>
          <w:rFonts w:cs="Times New Roman"/>
          <w:b/>
          <w:color w:val="00B050"/>
        </w:rPr>
        <w:t xml:space="preserve">- </w:t>
      </w:r>
      <w:r w:rsidRPr="002735C0">
        <w:rPr>
          <w:rFonts w:cs="Times New Roman"/>
          <w:color w:val="00B050"/>
        </w:rPr>
        <w:t>Good Conversion</w:t>
      </w:r>
      <w:bookmarkEnd w:id="2"/>
      <w:r w:rsidRPr="002735C0">
        <w:rPr>
          <w:rFonts w:cs="Times New Roman"/>
          <w:color w:val="00B050"/>
        </w:rPr>
        <w:t xml:space="preserve"> </w:t>
      </w:r>
      <w:r w:rsidRPr="002735C0">
        <w:rPr>
          <w:rFonts w:cs="Times New Roman"/>
        </w:rPr>
        <w:t xml:space="preserve">(2 x .50 = </w:t>
      </w:r>
      <w:r w:rsidRPr="002735C0">
        <w:rPr>
          <w:rFonts w:cs="Times New Roman"/>
          <w:color w:val="00B050"/>
        </w:rPr>
        <w:t>1</w:t>
      </w:r>
      <w:r w:rsidRPr="002735C0">
        <w:rPr>
          <w:rFonts w:cs="Times New Roman"/>
        </w:rPr>
        <w:t xml:space="preserve"> MSY)</w:t>
      </w:r>
      <w:r w:rsidR="00260ABE" w:rsidRPr="002735C0">
        <w:rPr>
          <w:rFonts w:cs="Times New Roman"/>
        </w:rPr>
        <w:t xml:space="preserve"> </w:t>
      </w:r>
      <w:r w:rsidR="00260ABE" w:rsidRPr="002735C0">
        <w:rPr>
          <w:rFonts w:cs="Times New Roman"/>
          <w:color w:val="00B050"/>
        </w:rPr>
        <w:t>Equal</w:t>
      </w:r>
      <w:r w:rsidR="00260ABE" w:rsidRPr="002735C0">
        <w:rPr>
          <w:rFonts w:cs="Times New Roman"/>
        </w:rPr>
        <w:t xml:space="preserve"> to 1 MSY/FT</w:t>
      </w:r>
    </w:p>
    <w:p w:rsidR="00C8358F" w:rsidRPr="002735C0" w:rsidRDefault="00C8358F" w:rsidP="00EB16A9">
      <w:pPr>
        <w:spacing w:after="0" w:line="240" w:lineRule="auto"/>
        <w:rPr>
          <w:rFonts w:cs="Times New Roman"/>
          <w:b/>
        </w:rPr>
      </w:pPr>
      <w:r w:rsidRPr="002735C0">
        <w:rPr>
          <w:rFonts w:cs="Times New Roman"/>
        </w:rPr>
        <w:t xml:space="preserve">1 FT may </w:t>
      </w:r>
      <w:r w:rsidRPr="002735C0">
        <w:rPr>
          <w:rFonts w:cs="Times New Roman"/>
          <w:b/>
        </w:rPr>
        <w:t>not</w:t>
      </w:r>
      <w:r w:rsidRPr="002735C0">
        <w:rPr>
          <w:rFonts w:cs="Times New Roman"/>
        </w:rPr>
        <w:t xml:space="preserve"> be converted into 4 QT positions </w:t>
      </w:r>
      <w:r w:rsidR="00260ABE" w:rsidRPr="002735C0">
        <w:rPr>
          <w:rFonts w:cs="Times New Roman"/>
        </w:rPr>
        <w:tab/>
      </w:r>
      <w:r w:rsidR="00260ABE" w:rsidRPr="002735C0">
        <w:rPr>
          <w:rFonts w:cs="Times New Roman"/>
          <w:b/>
          <w:color w:val="FF0000"/>
        </w:rPr>
        <w:t>X</w:t>
      </w:r>
      <w:r w:rsidRPr="002735C0">
        <w:rPr>
          <w:rFonts w:cs="Times New Roman"/>
          <w:b/>
          <w:color w:val="FF0000"/>
        </w:rPr>
        <w:t xml:space="preserve"> - </w:t>
      </w:r>
      <w:r w:rsidRPr="002735C0">
        <w:rPr>
          <w:rFonts w:cs="Times New Roman"/>
          <w:color w:val="FF0000"/>
        </w:rPr>
        <w:t xml:space="preserve">Bad Conversion </w:t>
      </w:r>
      <w:r w:rsidRPr="002735C0">
        <w:rPr>
          <w:rFonts w:cs="Times New Roman"/>
        </w:rPr>
        <w:t>(</w:t>
      </w:r>
      <w:r w:rsidR="00260ABE" w:rsidRPr="002735C0">
        <w:rPr>
          <w:rFonts w:cs="Times New Roman"/>
        </w:rPr>
        <w:t>4</w:t>
      </w:r>
      <w:r w:rsidRPr="002735C0">
        <w:rPr>
          <w:rFonts w:cs="Times New Roman"/>
        </w:rPr>
        <w:t xml:space="preserve"> x .</w:t>
      </w:r>
      <w:r w:rsidR="00260ABE" w:rsidRPr="002735C0">
        <w:rPr>
          <w:rFonts w:cs="Times New Roman"/>
        </w:rPr>
        <w:t>0.265</w:t>
      </w:r>
      <w:r w:rsidRPr="002735C0">
        <w:rPr>
          <w:rFonts w:cs="Times New Roman"/>
        </w:rPr>
        <w:t xml:space="preserve"> = </w:t>
      </w:r>
      <w:r w:rsidRPr="002735C0">
        <w:rPr>
          <w:rFonts w:cs="Times New Roman"/>
          <w:color w:val="FF0000"/>
        </w:rPr>
        <w:t>1</w:t>
      </w:r>
      <w:r w:rsidR="00260ABE" w:rsidRPr="002735C0">
        <w:rPr>
          <w:rFonts w:cs="Times New Roman"/>
          <w:color w:val="FF0000"/>
        </w:rPr>
        <w:t>.06</w:t>
      </w:r>
      <w:r w:rsidRPr="002735C0">
        <w:rPr>
          <w:rFonts w:cs="Times New Roman"/>
          <w:color w:val="FF0000"/>
        </w:rPr>
        <w:t xml:space="preserve"> </w:t>
      </w:r>
      <w:r w:rsidRPr="002735C0">
        <w:rPr>
          <w:rFonts w:cs="Times New Roman"/>
        </w:rPr>
        <w:t>MSY)</w:t>
      </w:r>
      <w:r w:rsidR="00260ABE" w:rsidRPr="002735C0">
        <w:rPr>
          <w:rFonts w:cs="Times New Roman"/>
        </w:rPr>
        <w:t xml:space="preserve"> </w:t>
      </w:r>
      <w:r w:rsidR="00260ABE" w:rsidRPr="002735C0">
        <w:rPr>
          <w:rFonts w:cs="Times New Roman"/>
          <w:color w:val="FF0000"/>
        </w:rPr>
        <w:t>Not</w:t>
      </w:r>
      <w:r w:rsidR="00260ABE" w:rsidRPr="002735C0">
        <w:rPr>
          <w:rFonts w:cs="Times New Roman"/>
        </w:rPr>
        <w:t xml:space="preserve"> Equal to 1MSY/FT</w:t>
      </w:r>
    </w:p>
    <w:p w:rsidR="00260ABE" w:rsidRPr="002735C0" w:rsidRDefault="00260ABE" w:rsidP="002735C0">
      <w:pPr>
        <w:spacing w:after="0" w:line="360" w:lineRule="auto"/>
        <w:rPr>
          <w:rFonts w:cs="Times New Roman"/>
          <w:b/>
        </w:rPr>
      </w:pPr>
    </w:p>
    <w:p w:rsidR="00EB16A9" w:rsidRPr="002735C0" w:rsidRDefault="00260ABE" w:rsidP="002735C0">
      <w:pPr>
        <w:spacing w:after="0" w:line="360" w:lineRule="auto"/>
        <w:rPr>
          <w:rFonts w:cs="Times New Roman"/>
          <w:b/>
        </w:rPr>
      </w:pPr>
      <w:r w:rsidRPr="002735C0">
        <w:rPr>
          <w:rFonts w:cs="Times New Roman"/>
          <w:b/>
        </w:rPr>
        <w:t xml:space="preserve">Enter </w:t>
      </w:r>
      <w:r w:rsidR="00EB16A9" w:rsidRPr="002735C0">
        <w:rPr>
          <w:rFonts w:cs="Times New Roman"/>
          <w:b/>
        </w:rPr>
        <w:t xml:space="preserve">Slot Conversion Calculation Here: </w:t>
      </w:r>
      <w:sdt>
        <w:sdtPr>
          <w:rPr>
            <w:rFonts w:cs="Times New Roman"/>
            <w:b/>
          </w:rPr>
          <w:id w:val="-656070955"/>
          <w:placeholder>
            <w:docPart w:val="FD9DC619B2264C6799D758C4358F85B7"/>
          </w:placeholder>
          <w:showingPlcHdr/>
          <w:text/>
        </w:sdtPr>
        <w:sdtEndPr/>
        <w:sdtContent>
          <w:r w:rsidR="00C8358F" w:rsidRPr="002735C0">
            <w:rPr>
              <w:rFonts w:cs="Times New Roman"/>
              <w:color w:val="A6A6A6" w:themeColor="background1" w:themeShade="A6"/>
            </w:rPr>
            <w:t>Enter text here.</w:t>
          </w:r>
          <w:r w:rsidR="00EB16A9" w:rsidRPr="002735C0">
            <w:rPr>
              <w:rFonts w:cs="Times New Roman"/>
              <w:b/>
              <w:color w:val="A6A6A6" w:themeColor="background1" w:themeShade="A6"/>
            </w:rPr>
            <w:t xml:space="preserve"> </w:t>
          </w:r>
        </w:sdtContent>
      </w:sdt>
    </w:p>
    <w:p w:rsidR="00260ABE" w:rsidRPr="002735C0" w:rsidRDefault="00EB16A9" w:rsidP="002735C0">
      <w:pPr>
        <w:spacing w:after="0" w:line="360" w:lineRule="auto"/>
        <w:rPr>
          <w:rFonts w:cs="Times New Roman"/>
        </w:rPr>
      </w:pPr>
      <w:r w:rsidRPr="003A4B89">
        <w:rPr>
          <w:rFonts w:cs="Times New Roman"/>
          <w:b/>
        </w:rPr>
        <w:t>Member(s) and conversion</w:t>
      </w:r>
      <w:r w:rsidR="003A4B89">
        <w:rPr>
          <w:rFonts w:cs="Times New Roman"/>
          <w:b/>
        </w:rPr>
        <w:t>,</w:t>
      </w:r>
      <w:r w:rsidRPr="003A4B89">
        <w:rPr>
          <w:rFonts w:cs="Times New Roman"/>
          <w:b/>
        </w:rPr>
        <w:t xml:space="preserve"> if member(s) are enrolled in slots (if applicable):</w:t>
      </w:r>
      <w:r w:rsidRPr="002735C0">
        <w:rPr>
          <w:rFonts w:cs="Times New Roman"/>
        </w:rPr>
        <w:t xml:space="preserve"> </w:t>
      </w:r>
      <w:sdt>
        <w:sdtPr>
          <w:rPr>
            <w:rFonts w:eastAsia="Times New Roman" w:cs="Times New Roman"/>
            <w:sz w:val="23"/>
            <w:szCs w:val="23"/>
          </w:rPr>
          <w:id w:val="1150102011"/>
          <w:placeholder>
            <w:docPart w:val="F9531082BA4243A9AF8A9B81DB4C773A"/>
          </w:placeholder>
          <w:showingPlcHdr/>
        </w:sdtPr>
        <w:sdtEndPr/>
        <w:sdtContent>
          <w:r w:rsidRPr="002735C0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EB16A9" w:rsidRPr="002735C0" w:rsidRDefault="00EB16A9" w:rsidP="002735C0">
      <w:pPr>
        <w:spacing w:after="0" w:line="360" w:lineRule="auto"/>
        <w:rPr>
          <w:rFonts w:eastAsia="Times New Roman" w:cs="Times New Roman"/>
          <w:sz w:val="23"/>
          <w:szCs w:val="23"/>
        </w:rPr>
      </w:pPr>
      <w:r w:rsidRPr="002735C0">
        <w:rPr>
          <w:rFonts w:cs="Times New Roman"/>
          <w:b/>
        </w:rPr>
        <w:t xml:space="preserve">Total </w:t>
      </w:r>
      <w:proofErr w:type="spellStart"/>
      <w:r w:rsidRPr="002735C0">
        <w:rPr>
          <w:rFonts w:cs="Times New Roman"/>
          <w:b/>
        </w:rPr>
        <w:t>MSY</w:t>
      </w:r>
      <w:proofErr w:type="spellEnd"/>
      <w:r w:rsidRPr="002735C0">
        <w:rPr>
          <w:rFonts w:cs="Times New Roman"/>
          <w:b/>
        </w:rPr>
        <w:t xml:space="preserve"> </w:t>
      </w:r>
      <w:r w:rsidR="00260ABE" w:rsidRPr="002735C0">
        <w:rPr>
          <w:rFonts w:cs="Times New Roman"/>
          <w:b/>
        </w:rPr>
        <w:t>C</w:t>
      </w:r>
      <w:r w:rsidRPr="002735C0">
        <w:rPr>
          <w:rFonts w:cs="Times New Roman"/>
          <w:b/>
        </w:rPr>
        <w:t>onverted:</w:t>
      </w:r>
      <w:r w:rsidRPr="002735C0">
        <w:rPr>
          <w:rFonts w:cs="Times New Roman"/>
        </w:rPr>
        <w:t xml:space="preserve">  </w:t>
      </w:r>
      <w:sdt>
        <w:sdtPr>
          <w:rPr>
            <w:rFonts w:eastAsia="Times New Roman" w:cs="Times New Roman"/>
            <w:sz w:val="23"/>
            <w:szCs w:val="23"/>
          </w:rPr>
          <w:id w:val="-1847860543"/>
          <w:placeholder>
            <w:docPart w:val="6E42734F22444090A2C1349BA3682FF3"/>
          </w:placeholder>
          <w:showingPlcHdr/>
        </w:sdtPr>
        <w:sdtEndPr/>
        <w:sdtContent>
          <w:r w:rsidRPr="002735C0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2735C0">
        <w:rPr>
          <w:rFonts w:eastAsia="Times New Roman" w:cs="Times New Roman"/>
          <w:sz w:val="23"/>
          <w:szCs w:val="23"/>
        </w:rPr>
        <w:tab/>
        <w:t xml:space="preserve"> </w:t>
      </w:r>
      <w:r w:rsidR="00B259AF" w:rsidRPr="002735C0">
        <w:rPr>
          <w:rFonts w:eastAsia="Times New Roman" w:cs="Times New Roman"/>
          <w:sz w:val="23"/>
          <w:szCs w:val="23"/>
        </w:rPr>
        <w:tab/>
      </w:r>
      <w:r w:rsidR="00260ABE" w:rsidRPr="002735C0">
        <w:rPr>
          <w:rFonts w:cs="Times New Roman"/>
          <w:b/>
        </w:rPr>
        <w:t>Total MSY Addition Requested:</w:t>
      </w:r>
      <w:r w:rsidR="00260ABE" w:rsidRPr="002735C0">
        <w:rPr>
          <w:rFonts w:cs="Times New Roman"/>
        </w:rPr>
        <w:t xml:space="preserve">  </w:t>
      </w:r>
      <w:sdt>
        <w:sdtPr>
          <w:rPr>
            <w:rFonts w:eastAsia="Times New Roman" w:cs="Times New Roman"/>
            <w:sz w:val="23"/>
            <w:szCs w:val="23"/>
          </w:rPr>
          <w:id w:val="-2037417711"/>
          <w:placeholder>
            <w:docPart w:val="E596FC94631B4D43B7635CF616AF008A"/>
          </w:placeholder>
          <w:showingPlcHdr/>
        </w:sdtPr>
        <w:sdtEndPr/>
        <w:sdtContent>
          <w:r w:rsidR="00260ABE" w:rsidRPr="002735C0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2735C0" w:rsidRDefault="002735C0" w:rsidP="00B259AF">
      <w:pPr>
        <w:spacing w:after="0" w:line="240" w:lineRule="auto"/>
        <w:rPr>
          <w:rFonts w:cs="Times New Roman"/>
          <w:sz w:val="18"/>
          <w:szCs w:val="18"/>
        </w:rPr>
      </w:pPr>
      <w:r w:rsidRPr="002735C0">
        <w:rPr>
          <w:rFonts w:cs="Times New Roman"/>
          <w:b/>
        </w:rPr>
        <w:t>Explain how members will receive adequate training</w:t>
      </w:r>
      <w:r w:rsidRPr="002735C0">
        <w:rPr>
          <w:rFonts w:cs="Times New Roman"/>
        </w:rPr>
        <w:t xml:space="preserve">: </w:t>
      </w:r>
      <w:sdt>
        <w:sdtPr>
          <w:rPr>
            <w:rFonts w:cs="Times New Roman"/>
          </w:rPr>
          <w:id w:val="-490560351"/>
          <w:placeholder>
            <w:docPart w:val="DF58E7C1D9DF47D1888B21AD198EA92F"/>
          </w:placeholder>
          <w:showingPlcHdr/>
          <w:text/>
        </w:sdtPr>
        <w:sdtContent>
          <w:r w:rsidRPr="002735C0">
            <w:rPr>
              <w:rStyle w:val="PlaceholderText"/>
            </w:rPr>
            <w:t>Click or tap here to enter text.</w:t>
          </w:r>
        </w:sdtContent>
      </w:sdt>
    </w:p>
    <w:p w:rsidR="00EB16A9" w:rsidRPr="002735C0" w:rsidRDefault="00EB16A9" w:rsidP="00B259AF">
      <w:pPr>
        <w:spacing w:after="0" w:line="240" w:lineRule="auto"/>
        <w:rPr>
          <w:rFonts w:cs="Times New Roman"/>
          <w:sz w:val="16"/>
          <w:szCs w:val="16"/>
        </w:rPr>
      </w:pPr>
      <w:r w:rsidRPr="002735C0">
        <w:rPr>
          <w:rFonts w:cs="Times New Roman"/>
          <w:sz w:val="16"/>
          <w:szCs w:val="16"/>
        </w:rPr>
        <w:t>(</w:t>
      </w:r>
      <w:r w:rsidR="00B259AF" w:rsidRPr="002735C0">
        <w:rPr>
          <w:rFonts w:cs="Times New Roman"/>
          <w:color w:val="0000FF"/>
          <w:sz w:val="16"/>
          <w:szCs w:val="16"/>
        </w:rPr>
        <w:t>E</w:t>
      </w:r>
      <w:r w:rsidRPr="002735C0">
        <w:rPr>
          <w:rFonts w:cs="Times New Roman"/>
          <w:color w:val="0000FF"/>
          <w:sz w:val="16"/>
          <w:szCs w:val="16"/>
        </w:rPr>
        <w:t xml:space="preserve">xplain how the members will receive adequate training, be provided ample service opportunities </w:t>
      </w:r>
      <w:r w:rsidR="00B259AF" w:rsidRPr="002735C0">
        <w:rPr>
          <w:rFonts w:cs="Times New Roman"/>
          <w:color w:val="0000FF"/>
          <w:sz w:val="16"/>
          <w:szCs w:val="16"/>
        </w:rPr>
        <w:t xml:space="preserve">to </w:t>
      </w:r>
      <w:r w:rsidRPr="002735C0">
        <w:rPr>
          <w:rFonts w:cs="Times New Roman"/>
          <w:color w:val="0000FF"/>
          <w:sz w:val="16"/>
          <w:szCs w:val="16"/>
        </w:rPr>
        <w:t>complete their service</w:t>
      </w:r>
      <w:r w:rsidR="00B259AF" w:rsidRPr="002735C0">
        <w:rPr>
          <w:rFonts w:cs="Times New Roman"/>
          <w:color w:val="0000FF"/>
          <w:sz w:val="16"/>
          <w:szCs w:val="16"/>
        </w:rPr>
        <w:t xml:space="preserve"> term</w:t>
      </w:r>
      <w:r w:rsidRPr="002735C0">
        <w:rPr>
          <w:rFonts w:cs="Times New Roman"/>
          <w:color w:val="0000FF"/>
          <w:sz w:val="16"/>
          <w:szCs w:val="16"/>
        </w:rPr>
        <w:t xml:space="preserve"> by program year</w:t>
      </w:r>
      <w:r w:rsidR="00B259AF" w:rsidRPr="002735C0">
        <w:rPr>
          <w:rFonts w:cs="Times New Roman"/>
          <w:color w:val="0000FF"/>
          <w:sz w:val="16"/>
          <w:szCs w:val="16"/>
        </w:rPr>
        <w:t xml:space="preserve"> end</w:t>
      </w:r>
      <w:r w:rsidRPr="002735C0">
        <w:rPr>
          <w:rFonts w:cs="Times New Roman"/>
          <w:color w:val="0000FF"/>
          <w:sz w:val="16"/>
          <w:szCs w:val="16"/>
        </w:rPr>
        <w:t xml:space="preserve">, and </w:t>
      </w:r>
      <w:r w:rsidR="00B259AF" w:rsidRPr="002735C0">
        <w:rPr>
          <w:rFonts w:cs="Times New Roman"/>
          <w:color w:val="0000FF"/>
          <w:sz w:val="16"/>
          <w:szCs w:val="16"/>
        </w:rPr>
        <w:t xml:space="preserve">how </w:t>
      </w:r>
      <w:r w:rsidRPr="002735C0">
        <w:rPr>
          <w:rFonts w:cs="Times New Roman"/>
          <w:color w:val="0000FF"/>
          <w:sz w:val="16"/>
          <w:szCs w:val="16"/>
        </w:rPr>
        <w:t xml:space="preserve">program staff </w:t>
      </w:r>
      <w:r w:rsidR="00B259AF" w:rsidRPr="002735C0">
        <w:rPr>
          <w:rFonts w:cs="Times New Roman"/>
          <w:color w:val="0000FF"/>
          <w:sz w:val="16"/>
          <w:szCs w:val="16"/>
        </w:rPr>
        <w:t xml:space="preserve">has or will have </w:t>
      </w:r>
      <w:r w:rsidRPr="002735C0">
        <w:rPr>
          <w:rFonts w:cs="Times New Roman"/>
          <w:color w:val="0000FF"/>
          <w:sz w:val="16"/>
          <w:szCs w:val="16"/>
        </w:rPr>
        <w:t xml:space="preserve">capacity to manage </w:t>
      </w:r>
      <w:r w:rsidRPr="002735C0">
        <w:rPr>
          <w:rFonts w:cs="Times New Roman"/>
          <w:color w:val="0000FF"/>
          <w:sz w:val="16"/>
          <w:szCs w:val="16"/>
          <w:u w:val="single"/>
        </w:rPr>
        <w:t>additional</w:t>
      </w:r>
      <w:r w:rsidRPr="002735C0">
        <w:rPr>
          <w:rFonts w:cs="Times New Roman"/>
          <w:color w:val="0000FF"/>
          <w:sz w:val="16"/>
          <w:szCs w:val="16"/>
        </w:rPr>
        <w:t xml:space="preserve"> members</w:t>
      </w:r>
      <w:r w:rsidRPr="002735C0">
        <w:rPr>
          <w:rFonts w:cs="Times New Roman"/>
          <w:sz w:val="16"/>
          <w:szCs w:val="16"/>
        </w:rPr>
        <w:t>.)</w:t>
      </w:r>
    </w:p>
    <w:p w:rsidR="00B259AF" w:rsidRPr="002735C0" w:rsidRDefault="00B259AF" w:rsidP="00260ABE">
      <w:pPr>
        <w:spacing w:after="0" w:line="240" w:lineRule="auto"/>
        <w:rPr>
          <w:rFonts w:cs="Times New Roman"/>
          <w:sz w:val="20"/>
          <w:szCs w:val="20"/>
        </w:rPr>
      </w:pPr>
    </w:p>
    <w:p w:rsidR="00EB16A9" w:rsidRPr="002735C0" w:rsidRDefault="00EB16A9" w:rsidP="00260ABE">
      <w:pPr>
        <w:spacing w:after="0" w:line="240" w:lineRule="auto"/>
        <w:rPr>
          <w:rFonts w:cs="Times New Roman"/>
        </w:rPr>
      </w:pPr>
      <w:r w:rsidRPr="002735C0">
        <w:rPr>
          <w:rFonts w:cs="Times New Roman"/>
          <w:b/>
        </w:rPr>
        <w:t>Will the requested conversion affect the approved program budget?</w:t>
      </w:r>
      <w:r w:rsidRPr="002735C0">
        <w:rPr>
          <w:rFonts w:cs="Times New Roman"/>
        </w:rPr>
        <w:t xml:space="preserve">    </w:t>
      </w:r>
      <w:r w:rsidRPr="002735C0">
        <w:rPr>
          <w:rFonts w:cs="Times New Roman"/>
          <w:b/>
        </w:rPr>
        <w:t>Yes</w:t>
      </w:r>
      <w:r w:rsidR="00802D43" w:rsidRPr="002735C0">
        <w:rPr>
          <w:rFonts w:cs="Times New Roman"/>
          <w:b/>
        </w:rPr>
        <w:t xml:space="preserve">: </w:t>
      </w:r>
      <w:sdt>
        <w:sdtPr>
          <w:rPr>
            <w:rFonts w:cs="Times New Roman"/>
            <w:b/>
          </w:rPr>
          <w:id w:val="150408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43" w:rsidRPr="002735C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735C0">
        <w:rPr>
          <w:rFonts w:cs="Times New Roman"/>
          <w:b/>
        </w:rPr>
        <w:t xml:space="preserve">    No</w:t>
      </w:r>
      <w:r w:rsidR="00802D43" w:rsidRPr="002735C0">
        <w:rPr>
          <w:rFonts w:cs="Times New Roman"/>
          <w:b/>
        </w:rPr>
        <w:t xml:space="preserve">: </w:t>
      </w:r>
      <w:sdt>
        <w:sdtPr>
          <w:rPr>
            <w:rFonts w:cs="Times New Roman"/>
            <w:b/>
          </w:rPr>
          <w:id w:val="16274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43" w:rsidRPr="002735C0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EB16A9" w:rsidRPr="002735C0" w:rsidRDefault="00EB16A9" w:rsidP="00260ABE">
      <w:pPr>
        <w:spacing w:after="0" w:line="240" w:lineRule="auto"/>
        <w:rPr>
          <w:rFonts w:cs="Times New Roman"/>
          <w:sz w:val="12"/>
          <w:szCs w:val="12"/>
        </w:rPr>
      </w:pPr>
    </w:p>
    <w:p w:rsidR="00EB16A9" w:rsidRPr="002735C0" w:rsidRDefault="00EB16A9" w:rsidP="00260ABE">
      <w:pPr>
        <w:tabs>
          <w:tab w:val="center" w:pos="5400"/>
        </w:tabs>
        <w:spacing w:after="0" w:line="240" w:lineRule="auto"/>
        <w:rPr>
          <w:rFonts w:cs="Times New Roman"/>
        </w:rPr>
      </w:pPr>
      <w:r w:rsidRPr="002735C0">
        <w:rPr>
          <w:rFonts w:cs="Times New Roman"/>
          <w:b/>
        </w:rPr>
        <w:t>If so, how?</w:t>
      </w:r>
      <w:r w:rsidRPr="002735C0">
        <w:rPr>
          <w:rFonts w:cs="Times New Roman"/>
        </w:rPr>
        <w:t xml:space="preserve"> </w:t>
      </w:r>
      <w:sdt>
        <w:sdtPr>
          <w:rPr>
            <w:rFonts w:eastAsia="Times New Roman" w:cs="Times New Roman"/>
            <w:sz w:val="23"/>
            <w:szCs w:val="23"/>
          </w:rPr>
          <w:id w:val="1280074484"/>
          <w:placeholder>
            <w:docPart w:val="5058199819C84CE885DBED87A8364E15"/>
          </w:placeholder>
          <w:showingPlcHdr/>
        </w:sdtPr>
        <w:sdtEndPr/>
        <w:sdtContent>
          <w:r w:rsidRPr="002735C0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Pr="002735C0">
        <w:rPr>
          <w:rFonts w:eastAsia="Times New Roman" w:cs="Times New Roman"/>
          <w:sz w:val="23"/>
          <w:szCs w:val="23"/>
        </w:rPr>
        <w:t xml:space="preserve"> </w:t>
      </w:r>
      <w:r w:rsidRPr="002735C0">
        <w:rPr>
          <w:rFonts w:eastAsia="Times New Roman" w:cs="Times New Roman"/>
          <w:sz w:val="23"/>
          <w:szCs w:val="23"/>
        </w:rPr>
        <w:tab/>
      </w:r>
    </w:p>
    <w:p w:rsidR="00EB16A9" w:rsidRPr="002735C0" w:rsidRDefault="00EB16A9" w:rsidP="00260ABE">
      <w:pPr>
        <w:spacing w:after="0" w:line="240" w:lineRule="auto"/>
        <w:rPr>
          <w:rFonts w:cs="Times New Roman"/>
          <w:sz w:val="12"/>
          <w:szCs w:val="12"/>
        </w:rPr>
      </w:pPr>
    </w:p>
    <w:p w:rsidR="00B259AF" w:rsidRPr="002735C0" w:rsidRDefault="00EB16A9" w:rsidP="00260ABE">
      <w:pPr>
        <w:spacing w:after="0" w:line="240" w:lineRule="auto"/>
        <w:rPr>
          <w:rFonts w:cs="Times New Roman"/>
          <w:b/>
        </w:rPr>
      </w:pPr>
      <w:r w:rsidRPr="002735C0">
        <w:rPr>
          <w:rFonts w:cs="Times New Roman"/>
          <w:b/>
        </w:rPr>
        <w:t>Budget Revision Required:</w:t>
      </w:r>
      <w:r w:rsidRPr="002735C0">
        <w:rPr>
          <w:rFonts w:cs="Times New Roman"/>
        </w:rPr>
        <w:t xml:space="preserve">    </w:t>
      </w:r>
      <w:r w:rsidRPr="002735C0">
        <w:rPr>
          <w:rFonts w:cs="Times New Roman"/>
          <w:b/>
        </w:rPr>
        <w:t>Yes</w:t>
      </w:r>
      <w:r w:rsidR="00802D43" w:rsidRPr="002735C0">
        <w:rPr>
          <w:rFonts w:cs="Times New Roman"/>
          <w:b/>
        </w:rPr>
        <w:t xml:space="preserve">: </w:t>
      </w:r>
      <w:sdt>
        <w:sdtPr>
          <w:rPr>
            <w:rFonts w:cs="Times New Roman"/>
            <w:b/>
          </w:rPr>
          <w:id w:val="204147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43" w:rsidRPr="002735C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735C0">
        <w:rPr>
          <w:rFonts w:cs="Times New Roman"/>
          <w:b/>
        </w:rPr>
        <w:t xml:space="preserve">    No</w:t>
      </w:r>
      <w:r w:rsidR="00802D43" w:rsidRPr="002735C0">
        <w:rPr>
          <w:rFonts w:cs="Times New Roman"/>
          <w:b/>
        </w:rPr>
        <w:t xml:space="preserve">: </w:t>
      </w:r>
      <w:sdt>
        <w:sdtPr>
          <w:rPr>
            <w:rFonts w:cs="Times New Roman"/>
            <w:b/>
          </w:rPr>
          <w:id w:val="-174286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43" w:rsidRPr="002735C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735C0">
        <w:rPr>
          <w:rFonts w:cs="Times New Roman"/>
          <w:b/>
        </w:rPr>
        <w:tab/>
      </w:r>
    </w:p>
    <w:p w:rsidR="00B259AF" w:rsidRPr="002735C0" w:rsidRDefault="00B259AF" w:rsidP="00260ABE">
      <w:pPr>
        <w:spacing w:after="0" w:line="240" w:lineRule="auto"/>
        <w:rPr>
          <w:rFonts w:cs="Times New Roman"/>
          <w:b/>
        </w:rPr>
      </w:pPr>
    </w:p>
    <w:p w:rsidR="00EB16A9" w:rsidRPr="002735C0" w:rsidRDefault="00EB16A9" w:rsidP="00260ABE">
      <w:pPr>
        <w:spacing w:after="0" w:line="240" w:lineRule="auto"/>
        <w:rPr>
          <w:rFonts w:cs="Times New Roman"/>
        </w:rPr>
      </w:pPr>
      <w:r w:rsidRPr="002735C0">
        <w:rPr>
          <w:rFonts w:cs="Times New Roman"/>
          <w:b/>
        </w:rPr>
        <w:t>If yes, what line item(s):</w:t>
      </w:r>
      <w:r w:rsidRPr="002735C0">
        <w:rPr>
          <w:rFonts w:cs="Times New Roman"/>
        </w:rPr>
        <w:t xml:space="preserve"> </w:t>
      </w:r>
      <w:sdt>
        <w:sdtPr>
          <w:rPr>
            <w:rFonts w:eastAsia="Times New Roman" w:cs="Times New Roman"/>
            <w:sz w:val="23"/>
            <w:szCs w:val="23"/>
          </w:rPr>
          <w:id w:val="-2051607821"/>
          <w:placeholder>
            <w:docPart w:val="73DA920DFE1D4AF89CEE8405D24B21AE"/>
          </w:placeholder>
          <w:showingPlcHdr/>
        </w:sdtPr>
        <w:sdtEndPr/>
        <w:sdtContent>
          <w:r w:rsidRPr="002735C0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EB16A9" w:rsidRPr="002735C0" w:rsidRDefault="00EB16A9" w:rsidP="00260ABE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2735C0" w:rsidRDefault="002735C0" w:rsidP="002735C0">
      <w:pPr>
        <w:tabs>
          <w:tab w:val="left" w:pos="748"/>
        </w:tabs>
        <w:spacing w:after="0" w:line="240" w:lineRule="auto"/>
        <w:rPr>
          <w:rFonts w:eastAsia="Times New Roman" w:cs="Times New Roman"/>
          <w:b/>
          <w:i/>
          <w:sz w:val="20"/>
          <w:szCs w:val="20"/>
        </w:rPr>
      </w:pPr>
      <w:bookmarkStart w:id="3" w:name="_Hlk18393179"/>
    </w:p>
    <w:p w:rsidR="002735C0" w:rsidRPr="000023F9" w:rsidRDefault="002735C0" w:rsidP="002735C0">
      <w:pPr>
        <w:tabs>
          <w:tab w:val="left" w:pos="748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0023F9">
        <w:rPr>
          <w:rFonts w:eastAsia="Times New Roman" w:cs="Times New Roman"/>
          <w:b/>
          <w:i/>
          <w:sz w:val="20"/>
          <w:szCs w:val="20"/>
        </w:rPr>
        <w:t xml:space="preserve">For the use of </w:t>
      </w:r>
      <w:r>
        <w:rPr>
          <w:rFonts w:eastAsia="Times New Roman" w:cs="Times New Roman"/>
          <w:b/>
          <w:i/>
          <w:sz w:val="20"/>
          <w:szCs w:val="20"/>
        </w:rPr>
        <w:t xml:space="preserve">AL State Service Commission </w:t>
      </w:r>
      <w:r w:rsidRPr="000023F9">
        <w:rPr>
          <w:rFonts w:eastAsia="Times New Roman" w:cs="Times New Roman"/>
          <w:b/>
          <w:i/>
          <w:sz w:val="20"/>
          <w:szCs w:val="20"/>
        </w:rPr>
        <w:t>Staff:</w:t>
      </w:r>
    </w:p>
    <w:bookmarkEnd w:id="3"/>
    <w:p w:rsidR="002735C0" w:rsidRPr="00F320C1" w:rsidRDefault="002735C0" w:rsidP="002735C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67CEE" wp14:editId="089386DD">
                <wp:simplePos x="0" y="0"/>
                <wp:positionH relativeFrom="column">
                  <wp:posOffset>121408</wp:posOffset>
                </wp:positionH>
                <wp:positionV relativeFrom="paragraph">
                  <wp:posOffset>85204</wp:posOffset>
                </wp:positionV>
                <wp:extent cx="6632613" cy="2642263"/>
                <wp:effectExtent l="19050" t="19050" r="1587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613" cy="2642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5C0" w:rsidRDefault="003A4B89" w:rsidP="002735C0">
                            <w:r w:rsidRPr="003A4B89">
                              <w:t>Approval for member slot conversion/addition is hereby granted by the Program Officer; request is complete and no further information is needed.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725"/>
                              <w:gridCol w:w="1975"/>
                            </w:tblGrid>
                            <w:tr w:rsidR="002735C0" w:rsidTr="00CB7211">
                              <w:tc>
                                <w:tcPr>
                                  <w:tcW w:w="5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735C0" w:rsidRDefault="002735C0" w:rsidP="00CB7211"/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5C0" w:rsidRDefault="002735C0" w:rsidP="00CB7211"/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735C0" w:rsidRDefault="002735C0" w:rsidP="00CB7211"/>
                              </w:tc>
                            </w:tr>
                            <w:tr w:rsidR="002735C0" w:rsidRPr="00CB7211" w:rsidTr="00CB7211">
                              <w:tc>
                                <w:tcPr>
                                  <w:tcW w:w="54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5C0" w:rsidRPr="00CB7211" w:rsidRDefault="002735C0" w:rsidP="00CB7211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CB721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Program Officer Signature 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5C0" w:rsidRPr="00CB7211" w:rsidRDefault="002735C0" w:rsidP="00CB7211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735C0" w:rsidRPr="00CB7211" w:rsidRDefault="002735C0" w:rsidP="00CB7211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CB721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2735C0" w:rsidRDefault="002735C0" w:rsidP="002735C0"/>
                          <w:p w:rsidR="002735C0" w:rsidRDefault="002735C0" w:rsidP="002735C0"/>
                          <w:p w:rsidR="002735C0" w:rsidRDefault="003A4B89" w:rsidP="002735C0">
                            <w:r w:rsidRPr="003A4B89">
                              <w:t>Approval for member slot conversion/addition is hereby granted by the Fiscal Officer; request is complete and no further information is needed.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725"/>
                              <w:gridCol w:w="1975"/>
                            </w:tblGrid>
                            <w:tr w:rsidR="002735C0" w:rsidTr="00CB7211">
                              <w:tc>
                                <w:tcPr>
                                  <w:tcW w:w="54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35C0" w:rsidRDefault="002735C0" w:rsidP="00CB7211"/>
                              </w:tc>
                              <w:tc>
                                <w:tcPr>
                                  <w:tcW w:w="725" w:type="dxa"/>
                                </w:tcPr>
                                <w:p w:rsidR="002735C0" w:rsidRDefault="002735C0" w:rsidP="00CB7211"/>
                              </w:tc>
                              <w:tc>
                                <w:tcPr>
                                  <w:tcW w:w="19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735C0" w:rsidRDefault="002735C0" w:rsidP="00CB7211"/>
                              </w:tc>
                            </w:tr>
                            <w:tr w:rsidR="002735C0" w:rsidRPr="00CB7211" w:rsidTr="00CB7211"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735C0" w:rsidRPr="00CB7211" w:rsidRDefault="002735C0" w:rsidP="00CB721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B721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Accountant Signature 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35C0" w:rsidRPr="00CB7211" w:rsidRDefault="002735C0" w:rsidP="00CB721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735C0" w:rsidRPr="00CB7211" w:rsidRDefault="002735C0" w:rsidP="00CB721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B721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2735C0" w:rsidRDefault="002735C0" w:rsidP="00273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67C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.55pt;margin-top:6.7pt;width:522.25pt;height:20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" fillcolor="#d8d8d8 [2732]" strokeweight="2.25pt">
                <v:textbox>
                  <w:txbxContent>
                    <w:p w:rsidR="002735C0" w:rsidRDefault="003A4B89" w:rsidP="002735C0">
                      <w:r w:rsidRPr="003A4B89">
                        <w:t>Approval for member slot conversion/addition is hereby granted by the Program Officer; request is complete and no further information is needed.</w:t>
                      </w:r>
                    </w:p>
                    <w:tbl>
                      <w:tblPr>
                        <w:tblStyle w:val="TableGrid"/>
                        <w:tblW w:w="0" w:type="auto"/>
                        <w:tblInd w:w="445" w:type="dxa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725"/>
                        <w:gridCol w:w="1975"/>
                      </w:tblGrid>
                      <w:tr w:rsidR="002735C0" w:rsidTr="00CB7211">
                        <w:tc>
                          <w:tcPr>
                            <w:tcW w:w="5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735C0" w:rsidRDefault="002735C0" w:rsidP="00CB7211"/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5C0" w:rsidRDefault="002735C0" w:rsidP="00CB7211"/>
                        </w:tc>
                        <w:tc>
                          <w:tcPr>
                            <w:tcW w:w="19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735C0" w:rsidRDefault="002735C0" w:rsidP="00CB7211"/>
                        </w:tc>
                      </w:tr>
                      <w:tr w:rsidR="002735C0" w:rsidRPr="00CB7211" w:rsidTr="00CB7211">
                        <w:tc>
                          <w:tcPr>
                            <w:tcW w:w="54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5C0" w:rsidRPr="00CB7211" w:rsidRDefault="002735C0" w:rsidP="00CB72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B721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Program Officer Signature 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5C0" w:rsidRPr="00CB7211" w:rsidRDefault="002735C0" w:rsidP="00CB72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735C0" w:rsidRPr="00CB7211" w:rsidRDefault="002735C0" w:rsidP="00CB72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B7211">
                              <w:rPr>
                                <w:i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2735C0" w:rsidRDefault="002735C0" w:rsidP="002735C0"/>
                    <w:p w:rsidR="002735C0" w:rsidRDefault="002735C0" w:rsidP="002735C0"/>
                    <w:p w:rsidR="002735C0" w:rsidRDefault="003A4B89" w:rsidP="002735C0">
                      <w:r w:rsidRPr="003A4B89">
                        <w:t>Approval for member slot conversion/addition is hereby granted by the Fiscal Officer; request is complete and no further information is needed.</w:t>
                      </w:r>
                    </w:p>
                    <w:tbl>
                      <w:tblPr>
                        <w:tblStyle w:val="TableGrid"/>
                        <w:tblW w:w="0" w:type="auto"/>
                        <w:tblInd w:w="4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725"/>
                        <w:gridCol w:w="1975"/>
                      </w:tblGrid>
                      <w:tr w:rsidR="002735C0" w:rsidTr="00CB7211">
                        <w:tc>
                          <w:tcPr>
                            <w:tcW w:w="5400" w:type="dxa"/>
                            <w:tcBorders>
                              <w:bottom w:val="single" w:sz="4" w:space="0" w:color="auto"/>
                            </w:tcBorders>
                          </w:tcPr>
                          <w:p w:rsidR="002735C0" w:rsidRDefault="002735C0" w:rsidP="00CB7211"/>
                        </w:tc>
                        <w:tc>
                          <w:tcPr>
                            <w:tcW w:w="725" w:type="dxa"/>
                          </w:tcPr>
                          <w:p w:rsidR="002735C0" w:rsidRDefault="002735C0" w:rsidP="00CB7211"/>
                        </w:tc>
                        <w:tc>
                          <w:tcPr>
                            <w:tcW w:w="1975" w:type="dxa"/>
                            <w:tcBorders>
                              <w:bottom w:val="single" w:sz="4" w:space="0" w:color="auto"/>
                            </w:tcBorders>
                          </w:tcPr>
                          <w:p w:rsidR="002735C0" w:rsidRDefault="002735C0" w:rsidP="00CB7211"/>
                        </w:tc>
                      </w:tr>
                      <w:tr w:rsidR="002735C0" w:rsidRPr="00CB7211" w:rsidTr="00CB7211"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</w:tcBorders>
                          </w:tcPr>
                          <w:p w:rsidR="002735C0" w:rsidRPr="00CB7211" w:rsidRDefault="002735C0" w:rsidP="00CB721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B721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Accountant Signature 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35C0" w:rsidRPr="00CB7211" w:rsidRDefault="002735C0" w:rsidP="00CB721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4" w:space="0" w:color="auto"/>
                            </w:tcBorders>
                          </w:tcPr>
                          <w:p w:rsidR="002735C0" w:rsidRPr="00CB7211" w:rsidRDefault="002735C0" w:rsidP="00CB721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B7211">
                              <w:rPr>
                                <w:i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2735C0" w:rsidRDefault="002735C0" w:rsidP="002735C0"/>
                  </w:txbxContent>
                </v:textbox>
              </v:shape>
            </w:pict>
          </mc:Fallback>
        </mc:AlternateContent>
      </w: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97BF1" wp14:editId="6704941B">
                <wp:simplePos x="0" y="0"/>
                <wp:positionH relativeFrom="column">
                  <wp:posOffset>580352</wp:posOffset>
                </wp:positionH>
                <wp:positionV relativeFrom="paragraph">
                  <wp:posOffset>21590</wp:posOffset>
                </wp:positionV>
                <wp:extent cx="5607170" cy="0"/>
                <wp:effectExtent l="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3F03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.7pt" to="487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" strokecolor="black [3040]" strokeweight="2.25pt"/>
            </w:pict>
          </mc:Fallback>
        </mc:AlternateContent>
      </w: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cs="Microsoft Sans Serif"/>
          <w:b/>
          <w:i/>
          <w:sz w:val="8"/>
          <w:szCs w:val="8"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655"/>
      </w:tblGrid>
      <w:tr w:rsidR="003A4B89" w:rsidTr="003A4B89">
        <w:trPr>
          <w:trHeight w:val="432"/>
        </w:trPr>
        <w:tc>
          <w:tcPr>
            <w:tcW w:w="4135" w:type="dxa"/>
            <w:vAlign w:val="bottom"/>
          </w:tcPr>
          <w:p w:rsidR="003A4B89" w:rsidRDefault="003A4B89" w:rsidP="003A4B89">
            <w:pPr>
              <w:tabs>
                <w:tab w:val="left" w:pos="748"/>
              </w:tabs>
              <w:rPr>
                <w:rFonts w:ascii="Calibri" w:hAnsi="Calibri"/>
                <w:b/>
              </w:rPr>
            </w:pPr>
            <w:r w:rsidRPr="003A4B89">
              <w:rPr>
                <w:rFonts w:ascii="Calibri" w:hAnsi="Calibri"/>
                <w:b/>
              </w:rPr>
              <w:t xml:space="preserve">Additional Commission Notes/Comments: 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bottom"/>
          </w:tcPr>
          <w:p w:rsidR="003A4B89" w:rsidRDefault="003A4B89" w:rsidP="003A4B89">
            <w:pPr>
              <w:tabs>
                <w:tab w:val="left" w:pos="748"/>
              </w:tabs>
              <w:rPr>
                <w:rFonts w:ascii="Calibri" w:hAnsi="Calibri"/>
                <w:b/>
              </w:rPr>
            </w:pPr>
          </w:p>
        </w:tc>
      </w:tr>
      <w:tr w:rsidR="003A4B89" w:rsidTr="003A4B89">
        <w:trPr>
          <w:trHeight w:val="43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bottom"/>
          </w:tcPr>
          <w:p w:rsidR="003A4B89" w:rsidRDefault="003A4B89" w:rsidP="003A4B89">
            <w:pPr>
              <w:tabs>
                <w:tab w:val="left" w:pos="748"/>
              </w:tabs>
              <w:rPr>
                <w:rFonts w:ascii="Calibri" w:hAnsi="Calibri"/>
                <w:b/>
              </w:rPr>
            </w:pPr>
          </w:p>
        </w:tc>
      </w:tr>
      <w:tr w:rsidR="003A4B89" w:rsidTr="003A4B89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4B89" w:rsidRDefault="003A4B89" w:rsidP="003A4B89">
            <w:pPr>
              <w:tabs>
                <w:tab w:val="left" w:pos="748"/>
              </w:tabs>
              <w:rPr>
                <w:rFonts w:ascii="Calibri" w:hAnsi="Calibri"/>
                <w:b/>
              </w:rPr>
            </w:pPr>
          </w:p>
        </w:tc>
      </w:tr>
    </w:tbl>
    <w:p w:rsidR="003A4B89" w:rsidRDefault="003A4B89" w:rsidP="00EB16A9">
      <w:pPr>
        <w:tabs>
          <w:tab w:val="left" w:pos="748"/>
        </w:tabs>
        <w:spacing w:after="0" w:line="240" w:lineRule="auto"/>
        <w:rPr>
          <w:rFonts w:ascii="Calibri" w:hAnsi="Calibri"/>
          <w:b/>
        </w:rPr>
      </w:pPr>
    </w:p>
    <w:p w:rsidR="003A4B89" w:rsidRDefault="003A4B89" w:rsidP="00EB16A9">
      <w:pPr>
        <w:tabs>
          <w:tab w:val="left" w:pos="748"/>
        </w:tabs>
        <w:spacing w:after="0" w:line="240" w:lineRule="auto"/>
        <w:rPr>
          <w:rFonts w:ascii="Calibri" w:hAnsi="Calibri"/>
          <w:b/>
        </w:rPr>
      </w:pPr>
    </w:p>
    <w:p w:rsidR="003A4B89" w:rsidRPr="003A4B89" w:rsidRDefault="003A4B89" w:rsidP="00EB16A9">
      <w:pPr>
        <w:tabs>
          <w:tab w:val="left" w:pos="748"/>
        </w:tabs>
        <w:spacing w:after="0" w:line="240" w:lineRule="auto"/>
        <w:rPr>
          <w:rFonts w:ascii="Calibri" w:hAnsi="Calibri" w:cs="Microsoft Sans Serif"/>
          <w:i/>
          <w:sz w:val="24"/>
          <w:szCs w:val="24"/>
        </w:rPr>
      </w:pPr>
      <w:r w:rsidRPr="003A4B89">
        <w:rPr>
          <w:rFonts w:ascii="Calibri" w:hAnsi="Calibri"/>
        </w:rPr>
        <w:t>If you have questions, p</w:t>
      </w:r>
      <w:r w:rsidRPr="003A4B89">
        <w:rPr>
          <w:rFonts w:ascii="Calibri" w:hAnsi="Calibri" w:cs="Microsoft Sans Serif"/>
          <w:i/>
          <w:sz w:val="24"/>
          <w:szCs w:val="24"/>
        </w:rPr>
        <w:t xml:space="preserve">lease contact the GOVS </w:t>
      </w:r>
      <w:r>
        <w:rPr>
          <w:rFonts w:ascii="Calibri" w:hAnsi="Calibri" w:cs="Microsoft Sans Serif"/>
          <w:i/>
          <w:sz w:val="24"/>
          <w:szCs w:val="24"/>
        </w:rPr>
        <w:t xml:space="preserve">at (334) 242-1565 or email </w:t>
      </w:r>
      <w:r w:rsidRPr="003A4B89">
        <w:rPr>
          <w:rFonts w:ascii="Calibri" w:hAnsi="Calibri" w:cs="Microsoft Sans Serif"/>
          <w:i/>
          <w:color w:val="0000FF"/>
          <w:sz w:val="24"/>
          <w:szCs w:val="24"/>
        </w:rPr>
        <w:t>Cesily.Means@ServeAlabama.gov</w:t>
      </w:r>
      <w:r>
        <w:rPr>
          <w:rFonts w:ascii="Calibri" w:hAnsi="Calibri" w:cs="Microsoft Sans Serif"/>
          <w:i/>
          <w:sz w:val="24"/>
          <w:szCs w:val="24"/>
        </w:rPr>
        <w:t xml:space="preserve">. </w:t>
      </w:r>
    </w:p>
    <w:sectPr w:rsidR="003A4B89" w:rsidRPr="003A4B89" w:rsidSect="0065104B">
      <w:pgSz w:w="12240" w:h="15840"/>
      <w:pgMar w:top="576" w:right="720" w:bottom="576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1A6"/>
    <w:multiLevelType w:val="hybridMultilevel"/>
    <w:tmpl w:val="DFD8E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3784B"/>
    <w:multiLevelType w:val="hybridMultilevel"/>
    <w:tmpl w:val="5BCA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075D"/>
    <w:multiLevelType w:val="hybridMultilevel"/>
    <w:tmpl w:val="3FA64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D2514"/>
    <w:multiLevelType w:val="hybridMultilevel"/>
    <w:tmpl w:val="711EF9E4"/>
    <w:lvl w:ilvl="0" w:tplc="D2BC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60"/>
    <w:rsid w:val="00033E4C"/>
    <w:rsid w:val="000543DD"/>
    <w:rsid w:val="0008705A"/>
    <w:rsid w:val="000B2A10"/>
    <w:rsid w:val="001212D4"/>
    <w:rsid w:val="00134D92"/>
    <w:rsid w:val="001E0A60"/>
    <w:rsid w:val="00224EAE"/>
    <w:rsid w:val="00260ABE"/>
    <w:rsid w:val="002735C0"/>
    <w:rsid w:val="002B7165"/>
    <w:rsid w:val="00307056"/>
    <w:rsid w:val="003A4B89"/>
    <w:rsid w:val="00426BE7"/>
    <w:rsid w:val="00461792"/>
    <w:rsid w:val="00473F77"/>
    <w:rsid w:val="004B32C8"/>
    <w:rsid w:val="004B5707"/>
    <w:rsid w:val="00510D6F"/>
    <w:rsid w:val="0053083C"/>
    <w:rsid w:val="006158E0"/>
    <w:rsid w:val="0065104B"/>
    <w:rsid w:val="0079164F"/>
    <w:rsid w:val="007939CB"/>
    <w:rsid w:val="00802D43"/>
    <w:rsid w:val="0087734D"/>
    <w:rsid w:val="008F1063"/>
    <w:rsid w:val="009334DA"/>
    <w:rsid w:val="00944B89"/>
    <w:rsid w:val="00960BB1"/>
    <w:rsid w:val="009A4C5F"/>
    <w:rsid w:val="009B56D8"/>
    <w:rsid w:val="009E6271"/>
    <w:rsid w:val="00A3260E"/>
    <w:rsid w:val="00A7528B"/>
    <w:rsid w:val="00A83652"/>
    <w:rsid w:val="00A91CCA"/>
    <w:rsid w:val="00AA20A6"/>
    <w:rsid w:val="00AC69BB"/>
    <w:rsid w:val="00B20DCC"/>
    <w:rsid w:val="00B259AF"/>
    <w:rsid w:val="00B772E7"/>
    <w:rsid w:val="00C607CE"/>
    <w:rsid w:val="00C8358F"/>
    <w:rsid w:val="00DF7647"/>
    <w:rsid w:val="00E75012"/>
    <w:rsid w:val="00EB16A9"/>
    <w:rsid w:val="00F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7C56"/>
  <w15:docId w15:val="{4AE550D7-B22B-4216-88A6-2336F37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165"/>
    <w:pPr>
      <w:ind w:left="720"/>
      <w:contextualSpacing/>
    </w:pPr>
  </w:style>
  <w:style w:type="table" w:styleId="TableGrid">
    <w:name w:val="Table Grid"/>
    <w:basedOn w:val="TableNormal"/>
    <w:uiPriority w:val="39"/>
    <w:rsid w:val="004B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5707"/>
    <w:rPr>
      <w:color w:val="808080"/>
    </w:rPr>
  </w:style>
  <w:style w:type="paragraph" w:customStyle="1" w:styleId="Default">
    <w:name w:val="Default"/>
    <w:rsid w:val="00C60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1A6AFB95B4420A9292FBB18A5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C0A8-D52D-49FE-A11E-22C0F4E291F9}"/>
      </w:docPartPr>
      <w:docPartBody>
        <w:p w:rsidR="009436B8" w:rsidRDefault="006302E6" w:rsidP="006302E6">
          <w:pPr>
            <w:pStyle w:val="FFD1A6AFB95B4420A9292FBB18A5CCC62"/>
          </w:pPr>
          <w:r w:rsidRPr="002735C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320B4CD668F4165B225325ABDD0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EC58-32BF-46DC-BD8B-7954DAED6535}"/>
      </w:docPartPr>
      <w:docPartBody>
        <w:p w:rsidR="009436B8" w:rsidRDefault="00F5543E" w:rsidP="00F5543E">
          <w:pPr>
            <w:pStyle w:val="5320B4CD668F4165B225325ABDD0501C"/>
          </w:pPr>
          <w:r w:rsidRPr="003645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F7071D9ADB43609C034195D0B3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5068-C11D-4EB5-BD2E-967AF96BAA30}"/>
      </w:docPartPr>
      <w:docPartBody>
        <w:p w:rsidR="009436B8" w:rsidRDefault="006302E6" w:rsidP="006302E6">
          <w:pPr>
            <w:pStyle w:val="2AF7071D9ADB43609C034195D0B38D2E2"/>
          </w:pPr>
          <w:r w:rsidRPr="002735C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9B2A404FC074CEF9D04DBBDA5FE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8D36-90E8-463C-A30D-3DEEC7FE3B93}"/>
      </w:docPartPr>
      <w:docPartBody>
        <w:p w:rsidR="009436B8" w:rsidRDefault="006302E6" w:rsidP="006302E6">
          <w:pPr>
            <w:pStyle w:val="F9B2A404FC074CEF9D04DBBDA5FE75E72"/>
          </w:pPr>
          <w:r w:rsidRPr="002735C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BCA65F61BB4D8A8A32B4E09506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FEC8-B523-409F-B62B-B19BCD22EECC}"/>
      </w:docPartPr>
      <w:docPartBody>
        <w:p w:rsidR="009436B8" w:rsidRDefault="00F5543E" w:rsidP="00F5543E">
          <w:pPr>
            <w:pStyle w:val="F7BCA65F61BB4D8A8A32B4E09506A323"/>
          </w:pPr>
          <w:r w:rsidRPr="003645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18F5CD24004258B885972B2DF9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CBFC-22E4-473B-8003-75FA77EB697D}"/>
      </w:docPartPr>
      <w:docPartBody>
        <w:p w:rsidR="009436B8" w:rsidRDefault="00F5543E" w:rsidP="00F5543E">
          <w:pPr>
            <w:pStyle w:val="0518F5CD24004258B885972B2DF9B083"/>
          </w:pPr>
          <w:r w:rsidRPr="003645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9DC619B2264C6799D758C4358F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5D71-4194-415C-A382-97575B6A6C01}"/>
      </w:docPartPr>
      <w:docPartBody>
        <w:p w:rsidR="009436B8" w:rsidRDefault="006302E6" w:rsidP="006302E6">
          <w:pPr>
            <w:pStyle w:val="FD9DC619B2264C6799D758C4358F85B72"/>
          </w:pPr>
          <w:r w:rsidRPr="002735C0">
            <w:rPr>
              <w:rFonts w:cs="Times New Roman"/>
              <w:color w:val="A6A6A6" w:themeColor="background1" w:themeShade="A6"/>
            </w:rPr>
            <w:t>Enter text here.</w:t>
          </w:r>
          <w:r w:rsidRPr="002735C0">
            <w:rPr>
              <w:rFonts w:cs="Times New Roman"/>
              <w:b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F9531082BA4243A9AF8A9B81DB4C7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1C30-C8B3-482C-8AB4-52629C77CDF5}"/>
      </w:docPartPr>
      <w:docPartBody>
        <w:p w:rsidR="009436B8" w:rsidRDefault="006302E6" w:rsidP="006302E6">
          <w:pPr>
            <w:pStyle w:val="F9531082BA4243A9AF8A9B81DB4C773A2"/>
          </w:pPr>
          <w:r w:rsidRPr="002735C0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6E42734F22444090A2C1349BA368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23D6-2A9D-4D56-A5DA-45753C20E2D9}"/>
      </w:docPartPr>
      <w:docPartBody>
        <w:p w:rsidR="009436B8" w:rsidRDefault="006302E6" w:rsidP="006302E6">
          <w:pPr>
            <w:pStyle w:val="6E42734F22444090A2C1349BA3682FF32"/>
          </w:pPr>
          <w:r w:rsidRPr="002735C0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5058199819C84CE885DBED87A836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1918-9604-4DDC-8785-392F54CF2B91}"/>
      </w:docPartPr>
      <w:docPartBody>
        <w:p w:rsidR="009436B8" w:rsidRDefault="006302E6" w:rsidP="006302E6">
          <w:pPr>
            <w:pStyle w:val="5058199819C84CE885DBED87A8364E152"/>
          </w:pPr>
          <w:r w:rsidRPr="002735C0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73DA920DFE1D4AF89CEE8405D24B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B65A-ED96-4168-BAE3-488E2381C8B1}"/>
      </w:docPartPr>
      <w:docPartBody>
        <w:p w:rsidR="009436B8" w:rsidRDefault="006302E6" w:rsidP="006302E6">
          <w:pPr>
            <w:pStyle w:val="73DA920DFE1D4AF89CEE8405D24B21AE2"/>
          </w:pPr>
          <w:r w:rsidRPr="002735C0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E596FC94631B4D43B7635CF616AF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94F5-6BEC-4921-9B04-E2C4094E6A60}"/>
      </w:docPartPr>
      <w:docPartBody>
        <w:p w:rsidR="00BD7BC1" w:rsidRDefault="006302E6" w:rsidP="006302E6">
          <w:pPr>
            <w:pStyle w:val="E596FC94631B4D43B7635CF616AF008A1"/>
          </w:pPr>
          <w:r w:rsidRPr="002735C0">
            <w:rPr>
              <w:rStyle w:val="PlaceholderText"/>
              <w:sz w:val="23"/>
              <w:szCs w:val="23"/>
            </w:rPr>
            <w:t>Click here to enter text.</w:t>
          </w:r>
        </w:p>
      </w:docPartBody>
    </w:docPart>
    <w:docPart>
      <w:docPartPr>
        <w:name w:val="DF58E7C1D9DF47D1888B21AD198E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E480A-8A1B-43BC-B1CD-716C80C73E5C}"/>
      </w:docPartPr>
      <w:docPartBody>
        <w:p w:rsidR="00000000" w:rsidRDefault="006302E6" w:rsidP="006302E6">
          <w:pPr>
            <w:pStyle w:val="DF58E7C1D9DF47D1888B21AD198EA92F"/>
          </w:pPr>
          <w:r w:rsidRPr="002735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7D"/>
    <w:rsid w:val="0018166C"/>
    <w:rsid w:val="00184CC4"/>
    <w:rsid w:val="006302E6"/>
    <w:rsid w:val="008D2667"/>
    <w:rsid w:val="009436B8"/>
    <w:rsid w:val="00BD7BC1"/>
    <w:rsid w:val="00C2097D"/>
    <w:rsid w:val="00F448DC"/>
    <w:rsid w:val="00F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2E6"/>
    <w:rPr>
      <w:color w:val="808080"/>
    </w:rPr>
  </w:style>
  <w:style w:type="paragraph" w:customStyle="1" w:styleId="AFE824E635334CA7B050E11F35D6D085">
    <w:name w:val="AFE824E635334CA7B050E11F35D6D085"/>
    <w:rsid w:val="00C2097D"/>
  </w:style>
  <w:style w:type="paragraph" w:customStyle="1" w:styleId="C721F47E9D8E444F999360EAB636B8CF">
    <w:name w:val="C721F47E9D8E444F999360EAB636B8CF"/>
    <w:rsid w:val="00C2097D"/>
  </w:style>
  <w:style w:type="paragraph" w:customStyle="1" w:styleId="233795F66D6B408EA80CC1561A7F02DE">
    <w:name w:val="233795F66D6B408EA80CC1561A7F02DE"/>
    <w:rsid w:val="00C2097D"/>
  </w:style>
  <w:style w:type="paragraph" w:customStyle="1" w:styleId="69CD097199D84766BA3D1D80E74FAA2E">
    <w:name w:val="69CD097199D84766BA3D1D80E74FAA2E"/>
    <w:rsid w:val="00C2097D"/>
  </w:style>
  <w:style w:type="paragraph" w:customStyle="1" w:styleId="6C47054B5A0F447D9381F1159D5A3C8A">
    <w:name w:val="6C47054B5A0F447D9381F1159D5A3C8A"/>
    <w:rsid w:val="00C2097D"/>
  </w:style>
  <w:style w:type="paragraph" w:customStyle="1" w:styleId="D5FFF4BCEE504AB9A083FA2A9D3880F4">
    <w:name w:val="D5FFF4BCEE504AB9A083FA2A9D3880F4"/>
    <w:rsid w:val="00C2097D"/>
  </w:style>
  <w:style w:type="paragraph" w:customStyle="1" w:styleId="15A0C6C14BA64937BB7F38310DBF4342">
    <w:name w:val="15A0C6C14BA64937BB7F38310DBF4342"/>
    <w:rsid w:val="00C2097D"/>
  </w:style>
  <w:style w:type="paragraph" w:customStyle="1" w:styleId="BAB163A5D1744FCBA99AAAAC51D36BF7">
    <w:name w:val="BAB163A5D1744FCBA99AAAAC51D36BF7"/>
    <w:rsid w:val="00C2097D"/>
  </w:style>
  <w:style w:type="paragraph" w:customStyle="1" w:styleId="7D171A6F2774436EAA29D92CD1AAEE48">
    <w:name w:val="7D171A6F2774436EAA29D92CD1AAEE48"/>
    <w:rsid w:val="00C2097D"/>
  </w:style>
  <w:style w:type="paragraph" w:customStyle="1" w:styleId="AFE824E635334CA7B050E11F35D6D0851">
    <w:name w:val="AFE824E635334CA7B050E11F35D6D0851"/>
    <w:rsid w:val="0018166C"/>
    <w:pPr>
      <w:spacing w:after="200" w:line="276" w:lineRule="auto"/>
    </w:pPr>
  </w:style>
  <w:style w:type="paragraph" w:customStyle="1" w:styleId="C721F47E9D8E444F999360EAB636B8CF1">
    <w:name w:val="C721F47E9D8E444F999360EAB636B8CF1"/>
    <w:rsid w:val="0018166C"/>
    <w:pPr>
      <w:spacing w:after="200" w:line="276" w:lineRule="auto"/>
    </w:pPr>
  </w:style>
  <w:style w:type="paragraph" w:customStyle="1" w:styleId="233795F66D6B408EA80CC1561A7F02DE1">
    <w:name w:val="233795F66D6B408EA80CC1561A7F02DE1"/>
    <w:rsid w:val="0018166C"/>
    <w:pPr>
      <w:spacing w:after="200" w:line="276" w:lineRule="auto"/>
    </w:pPr>
  </w:style>
  <w:style w:type="paragraph" w:customStyle="1" w:styleId="EF97FA2BE9BE436396E1B6D05A3986E2">
    <w:name w:val="EF97FA2BE9BE436396E1B6D05A3986E2"/>
    <w:rsid w:val="0018166C"/>
    <w:pPr>
      <w:spacing w:after="200" w:line="276" w:lineRule="auto"/>
    </w:pPr>
  </w:style>
  <w:style w:type="paragraph" w:customStyle="1" w:styleId="6C47054B5A0F447D9381F1159D5A3C8A1">
    <w:name w:val="6C47054B5A0F447D9381F1159D5A3C8A1"/>
    <w:rsid w:val="0018166C"/>
    <w:pPr>
      <w:spacing w:after="200" w:line="276" w:lineRule="auto"/>
    </w:pPr>
  </w:style>
  <w:style w:type="paragraph" w:customStyle="1" w:styleId="69CD097199D84766BA3D1D80E74FAA2E1">
    <w:name w:val="69CD097199D84766BA3D1D80E74FAA2E1"/>
    <w:rsid w:val="0018166C"/>
    <w:pPr>
      <w:spacing w:after="200" w:line="276" w:lineRule="auto"/>
    </w:pPr>
  </w:style>
  <w:style w:type="paragraph" w:customStyle="1" w:styleId="D5FFF4BCEE504AB9A083FA2A9D3880F41">
    <w:name w:val="D5FFF4BCEE504AB9A083FA2A9D3880F41"/>
    <w:rsid w:val="0018166C"/>
    <w:pPr>
      <w:spacing w:after="200" w:line="276" w:lineRule="auto"/>
    </w:pPr>
  </w:style>
  <w:style w:type="paragraph" w:customStyle="1" w:styleId="15A0C6C14BA64937BB7F38310DBF43421">
    <w:name w:val="15A0C6C14BA64937BB7F38310DBF43421"/>
    <w:rsid w:val="0018166C"/>
    <w:pPr>
      <w:spacing w:after="200" w:line="276" w:lineRule="auto"/>
    </w:pPr>
  </w:style>
  <w:style w:type="paragraph" w:customStyle="1" w:styleId="FFD1A6AFB95B4420A9292FBB18A5CCC6">
    <w:name w:val="FFD1A6AFB95B4420A9292FBB18A5CCC6"/>
    <w:rsid w:val="00F5543E"/>
  </w:style>
  <w:style w:type="paragraph" w:customStyle="1" w:styleId="5320B4CD668F4165B225325ABDD0501C">
    <w:name w:val="5320B4CD668F4165B225325ABDD0501C"/>
    <w:rsid w:val="00F5543E"/>
  </w:style>
  <w:style w:type="paragraph" w:customStyle="1" w:styleId="2AF7071D9ADB43609C034195D0B38D2E">
    <w:name w:val="2AF7071D9ADB43609C034195D0B38D2E"/>
    <w:rsid w:val="00F5543E"/>
  </w:style>
  <w:style w:type="paragraph" w:customStyle="1" w:styleId="F9B2A404FC074CEF9D04DBBDA5FE75E7">
    <w:name w:val="F9B2A404FC074CEF9D04DBBDA5FE75E7"/>
    <w:rsid w:val="00F5543E"/>
  </w:style>
  <w:style w:type="paragraph" w:customStyle="1" w:styleId="F7BCA65F61BB4D8A8A32B4E09506A323">
    <w:name w:val="F7BCA65F61BB4D8A8A32B4E09506A323"/>
    <w:rsid w:val="00F5543E"/>
  </w:style>
  <w:style w:type="paragraph" w:customStyle="1" w:styleId="0518F5CD24004258B885972B2DF9B083">
    <w:name w:val="0518F5CD24004258B885972B2DF9B083"/>
    <w:rsid w:val="00F5543E"/>
  </w:style>
  <w:style w:type="paragraph" w:customStyle="1" w:styleId="FD9DC619B2264C6799D758C4358F85B7">
    <w:name w:val="FD9DC619B2264C6799D758C4358F85B7"/>
    <w:rsid w:val="00F5543E"/>
  </w:style>
  <w:style w:type="paragraph" w:customStyle="1" w:styleId="F9531082BA4243A9AF8A9B81DB4C773A">
    <w:name w:val="F9531082BA4243A9AF8A9B81DB4C773A"/>
    <w:rsid w:val="00F5543E"/>
  </w:style>
  <w:style w:type="paragraph" w:customStyle="1" w:styleId="6E42734F22444090A2C1349BA3682FF3">
    <w:name w:val="6E42734F22444090A2C1349BA3682FF3"/>
    <w:rsid w:val="00F5543E"/>
  </w:style>
  <w:style w:type="paragraph" w:customStyle="1" w:styleId="5058199819C84CE885DBED87A8364E15">
    <w:name w:val="5058199819C84CE885DBED87A8364E15"/>
    <w:rsid w:val="00F5543E"/>
  </w:style>
  <w:style w:type="paragraph" w:customStyle="1" w:styleId="73DA920DFE1D4AF89CEE8405D24B21AE">
    <w:name w:val="73DA920DFE1D4AF89CEE8405D24B21AE"/>
    <w:rsid w:val="00F5543E"/>
  </w:style>
  <w:style w:type="paragraph" w:customStyle="1" w:styleId="FFD1A6AFB95B4420A9292FBB18A5CCC61">
    <w:name w:val="FFD1A6AFB95B4420A9292FBB18A5CCC61"/>
    <w:rsid w:val="00F448DC"/>
    <w:pPr>
      <w:spacing w:after="200" w:line="276" w:lineRule="auto"/>
    </w:pPr>
  </w:style>
  <w:style w:type="paragraph" w:customStyle="1" w:styleId="2AF7071D9ADB43609C034195D0B38D2E1">
    <w:name w:val="2AF7071D9ADB43609C034195D0B38D2E1"/>
    <w:rsid w:val="00F448DC"/>
    <w:pPr>
      <w:spacing w:after="200" w:line="276" w:lineRule="auto"/>
    </w:pPr>
  </w:style>
  <w:style w:type="paragraph" w:customStyle="1" w:styleId="F9B2A404FC074CEF9D04DBBDA5FE75E71">
    <w:name w:val="F9B2A404FC074CEF9D04DBBDA5FE75E71"/>
    <w:rsid w:val="00F448DC"/>
    <w:pPr>
      <w:spacing w:after="200" w:line="276" w:lineRule="auto"/>
    </w:pPr>
  </w:style>
  <w:style w:type="paragraph" w:customStyle="1" w:styleId="FD9DC619B2264C6799D758C4358F85B71">
    <w:name w:val="FD9DC619B2264C6799D758C4358F85B71"/>
    <w:rsid w:val="00F448DC"/>
    <w:pPr>
      <w:spacing w:after="200" w:line="276" w:lineRule="auto"/>
    </w:pPr>
  </w:style>
  <w:style w:type="paragraph" w:customStyle="1" w:styleId="F9531082BA4243A9AF8A9B81DB4C773A1">
    <w:name w:val="F9531082BA4243A9AF8A9B81DB4C773A1"/>
    <w:rsid w:val="00F448DC"/>
    <w:pPr>
      <w:spacing w:after="200" w:line="276" w:lineRule="auto"/>
    </w:pPr>
  </w:style>
  <w:style w:type="paragraph" w:customStyle="1" w:styleId="6E42734F22444090A2C1349BA3682FF31">
    <w:name w:val="6E42734F22444090A2C1349BA3682FF31"/>
    <w:rsid w:val="00F448DC"/>
    <w:pPr>
      <w:spacing w:after="200" w:line="276" w:lineRule="auto"/>
    </w:pPr>
  </w:style>
  <w:style w:type="paragraph" w:customStyle="1" w:styleId="5058199819C84CE885DBED87A8364E151">
    <w:name w:val="5058199819C84CE885DBED87A8364E151"/>
    <w:rsid w:val="00F448DC"/>
    <w:pPr>
      <w:spacing w:after="200" w:line="276" w:lineRule="auto"/>
    </w:pPr>
  </w:style>
  <w:style w:type="paragraph" w:customStyle="1" w:styleId="73DA920DFE1D4AF89CEE8405D24B21AE1">
    <w:name w:val="73DA920DFE1D4AF89CEE8405D24B21AE1"/>
    <w:rsid w:val="00F448DC"/>
    <w:pPr>
      <w:spacing w:after="200" w:line="276" w:lineRule="auto"/>
    </w:pPr>
  </w:style>
  <w:style w:type="paragraph" w:customStyle="1" w:styleId="E596FC94631B4D43B7635CF616AF008A">
    <w:name w:val="E596FC94631B4D43B7635CF616AF008A"/>
    <w:rsid w:val="00F448DC"/>
  </w:style>
  <w:style w:type="paragraph" w:customStyle="1" w:styleId="FFD1A6AFB95B4420A9292FBB18A5CCC62">
    <w:name w:val="FFD1A6AFB95B4420A9292FBB18A5CCC62"/>
    <w:rsid w:val="006302E6"/>
    <w:pPr>
      <w:spacing w:after="200" w:line="276" w:lineRule="auto"/>
    </w:pPr>
  </w:style>
  <w:style w:type="paragraph" w:customStyle="1" w:styleId="2AF7071D9ADB43609C034195D0B38D2E2">
    <w:name w:val="2AF7071D9ADB43609C034195D0B38D2E2"/>
    <w:rsid w:val="006302E6"/>
    <w:pPr>
      <w:spacing w:after="200" w:line="276" w:lineRule="auto"/>
    </w:pPr>
  </w:style>
  <w:style w:type="paragraph" w:customStyle="1" w:styleId="F9B2A404FC074CEF9D04DBBDA5FE75E72">
    <w:name w:val="F9B2A404FC074CEF9D04DBBDA5FE75E72"/>
    <w:rsid w:val="006302E6"/>
    <w:pPr>
      <w:spacing w:after="200" w:line="276" w:lineRule="auto"/>
    </w:pPr>
  </w:style>
  <w:style w:type="paragraph" w:customStyle="1" w:styleId="FD9DC619B2264C6799D758C4358F85B72">
    <w:name w:val="FD9DC619B2264C6799D758C4358F85B72"/>
    <w:rsid w:val="006302E6"/>
    <w:pPr>
      <w:spacing w:after="200" w:line="276" w:lineRule="auto"/>
    </w:pPr>
  </w:style>
  <w:style w:type="paragraph" w:customStyle="1" w:styleId="F9531082BA4243A9AF8A9B81DB4C773A2">
    <w:name w:val="F9531082BA4243A9AF8A9B81DB4C773A2"/>
    <w:rsid w:val="006302E6"/>
    <w:pPr>
      <w:spacing w:after="200" w:line="276" w:lineRule="auto"/>
    </w:pPr>
  </w:style>
  <w:style w:type="paragraph" w:customStyle="1" w:styleId="6E42734F22444090A2C1349BA3682FF32">
    <w:name w:val="6E42734F22444090A2C1349BA3682FF32"/>
    <w:rsid w:val="006302E6"/>
    <w:pPr>
      <w:spacing w:after="200" w:line="276" w:lineRule="auto"/>
    </w:pPr>
  </w:style>
  <w:style w:type="paragraph" w:customStyle="1" w:styleId="E596FC94631B4D43B7635CF616AF008A1">
    <w:name w:val="E596FC94631B4D43B7635CF616AF008A1"/>
    <w:rsid w:val="006302E6"/>
    <w:pPr>
      <w:spacing w:after="200" w:line="276" w:lineRule="auto"/>
    </w:pPr>
  </w:style>
  <w:style w:type="paragraph" w:customStyle="1" w:styleId="DF58E7C1D9DF47D1888B21AD198EA92F">
    <w:name w:val="DF58E7C1D9DF47D1888B21AD198EA92F"/>
    <w:rsid w:val="006302E6"/>
    <w:pPr>
      <w:spacing w:after="200" w:line="276" w:lineRule="auto"/>
    </w:pPr>
  </w:style>
  <w:style w:type="paragraph" w:customStyle="1" w:styleId="5058199819C84CE885DBED87A8364E152">
    <w:name w:val="5058199819C84CE885DBED87A8364E152"/>
    <w:rsid w:val="006302E6"/>
    <w:pPr>
      <w:spacing w:after="200" w:line="276" w:lineRule="auto"/>
    </w:pPr>
  </w:style>
  <w:style w:type="paragraph" w:customStyle="1" w:styleId="73DA920DFE1D4AF89CEE8405D24B21AE2">
    <w:name w:val="73DA920DFE1D4AF89CEE8405D24B21AE2"/>
    <w:rsid w:val="006302E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Means, Cesily</cp:lastModifiedBy>
  <cp:revision>3</cp:revision>
  <cp:lastPrinted>2019-07-18T19:23:00Z</cp:lastPrinted>
  <dcterms:created xsi:type="dcterms:W3CDTF">2019-09-03T20:08:00Z</dcterms:created>
  <dcterms:modified xsi:type="dcterms:W3CDTF">2019-09-03T20:15:00Z</dcterms:modified>
</cp:coreProperties>
</file>